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8"/>
        </w:rPr>
        <w:t>GUÍA DE ESTUDIO</w:t>
      </w:r>
    </w:p>
    <w:p>
      <w:pPr>
        <w:jc w:val="center"/>
      </w:pPr>
      <w:r>
        <w:rPr>
          <w:b/>
          <w:sz w:val="30"/>
        </w:rPr>
        <w:t>Cuestionario en línea · DED310</w:t>
      </w:r>
    </w:p>
    <w:p>
      <w:pPr>
        <w:jc w:val="center"/>
      </w:pPr>
      <w:r>
        <w:rPr>
          <w:i/>
          <w:sz w:val="26"/>
        </w:rPr>
        <w:t>Historia de la Pedagogía y la Didáctica</w:t>
      </w:r>
    </w:p>
    <w:p>
      <w:pPr>
        <w:jc w:val="center"/>
      </w:pPr>
      <w:r>
        <w:rPr>
          <w:b/>
          <w:color w:val="C00000"/>
          <w:sz w:val="26"/>
        </w:rPr>
        <w:br/>
        <w:t>📅  Lunes 10 de agosto de 2026   ·   ⚖️  25 % de la nota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041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6690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Doctoranda</w:t>
            </w:r>
          </w:p>
        </w:tc>
        <w:tc>
          <w:tcPr>
            <w:tcW w:type="dxa" w:w="6690"/>
          </w:tcPr>
          <w:p>
            <w:r/>
            <w:r>
              <w:rPr>
                <w:sz w:val="19"/>
              </w:rPr>
              <w:t>Dorca Yanelis Ramos Chaljub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Docente</w:t>
            </w:r>
          </w:p>
        </w:tc>
        <w:tc>
          <w:tcPr>
            <w:tcW w:type="dxa" w:w="6690"/>
          </w:tcPr>
          <w:p>
            <w:r/>
            <w:r>
              <w:rPr>
                <w:sz w:val="19"/>
              </w:rPr>
              <w:t>Dra. Sunny R. Perozo Chirinos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Programa</w:t>
            </w:r>
          </w:p>
        </w:tc>
        <w:tc>
          <w:tcPr>
            <w:tcW w:type="dxa" w:w="6690"/>
          </w:tcPr>
          <w:p>
            <w:r/>
            <w:r>
              <w:rPr>
                <w:sz w:val="19"/>
              </w:rPr>
              <w:t>Doctorado en Ciencias de la Educación — UTE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Preparada por</w:t>
            </w:r>
          </w:p>
        </w:tc>
        <w:tc>
          <w:tcPr>
            <w:tcW w:type="dxa" w:w="6690"/>
          </w:tcPr>
          <w:p>
            <w:r/>
            <w:r>
              <w:rPr>
                <w:sz w:val="19"/>
              </w:rPr>
              <w:t>Santa · 6 de agosto de 2026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Fuentes</w:t>
            </w:r>
          </w:p>
        </w:tc>
        <w:tc>
          <w:tcPr>
            <w:tcW w:type="dxa" w:w="6690"/>
          </w:tcPr>
          <w:p>
            <w:r/>
            <w:r>
              <w:rPr>
                <w:sz w:val="19"/>
              </w:rPr>
              <w:t>Guía de contenido oficial del curso (66 pp) · Syllabus · Plan de evaluación · Podcast «La IA nunca podrá ser Sócrates»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color w:val="606060"/>
          <w:sz w:val="19"/>
        </w:rPr>
        <w:t>Este documento es material de estudio personal: no se entrega, por eso no lleva el membrete de la universidad ni formato APA de portada.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1.  Qué entra exactamente en el cuestionario</w:t>
      </w:r>
    </w:p>
    <w:p>
      <w:pPr>
        <w:spacing w:after="120"/>
      </w:pPr>
      <w:r>
        <w:rPr>
          <w:b w:val="0"/>
          <w:sz w:val="22"/>
        </w:rPr>
        <w:t>Según el plan de evaluación oficial, la semana del 3 al 9 de agosto cubre tres contenidos, y el cuestionario se entrega el 10 de agosto. Esos tres son los que tienes que dominar: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510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082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Contenido</w:t>
            </w:r>
          </w:p>
        </w:tc>
        <w:tc>
          <w:tcPr>
            <w:tcW w:type="dxa" w:w="1928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De dónde sale</w:t>
            </w:r>
          </w:p>
        </w:tc>
        <w:tc>
          <w:tcPr>
            <w:tcW w:type="dxa" w:w="147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Peso probable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La pedagogía como reflexión sistemática o estudio científico de los procesos educativos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>Unidad I · Tópico 3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Alto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Teorías pedagógicas. Relaciones: Currículo–Pedagogía y Pedagogía–Educación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>Unidad I · Tópico 4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Alto</w:t>
            </w:r>
          </w:p>
        </w:tc>
      </w:tr>
      <w:tr>
        <w:tc>
          <w:tcPr>
            <w:tcW w:type="dxa" w:w="51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Historia y epistemología de la didáctica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>Unidad II · Tópico 1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Alto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/>
          <w:color w:val="C00000"/>
          <w:sz w:val="22"/>
        </w:rPr>
        <w:t xml:space="preserve">Advertencia honesta: </w:t>
      </w:r>
      <w:r>
        <w:rPr>
          <w:b w:val="0"/>
          <w:sz w:val="22"/>
        </w:rPr>
        <w:t xml:space="preserve">la docente no publicó el temario exacto del cuestionario. Estos tres contenidos son los que el plan de evaluación asigna a esa semana, así que son los candidatos naturales. Como la Sincronía III es el sábado 8 de agosto y el cuestionario se entrega el 10, </w:t>
      </w:r>
      <w:r>
        <w:rPr>
          <w:b/>
          <w:sz w:val="22"/>
        </w:rPr>
        <w:t>lo que ella diga en esa clase es la mejor pista que vas a tener</w:t>
      </w:r>
      <w:r>
        <w:rPr>
          <w:b w:val="0"/>
          <w:sz w:val="22"/>
        </w:rPr>
        <w:t>. Toma nota ese día.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2.  Bloque A — La pedagogía como ciencia</w:t>
      </w:r>
    </w:p>
    <w:p>
      <w:pPr>
        <w:spacing w:after="120"/>
      </w:pPr>
      <w:r>
        <w:rPr>
          <w:b w:val="0"/>
          <w:sz w:val="22"/>
        </w:rPr>
        <w:t>La pregunta de fondo de todo este tópico es una sola: ¿la pedagogía es un arte, una disciplina, una ciencia o una filosofía? La guía responde que ha sido las cuatro cosas según la época, pero que siempre ha sido, en el fondo, reflexión sobre la educación.</w:t>
      </w:r>
    </w:p>
    <w:p>
      <w:pPr>
        <w:spacing w:before="200" w:after="100"/>
      </w:pPr>
      <w:r>
        <w:rPr>
          <w:b/>
          <w:color w:val="1F4E79"/>
          <w:sz w:val="25"/>
        </w:rPr>
        <w:t>2.1  La cadena histórica que debes poder recitar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79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Siglo</w:t>
            </w:r>
          </w:p>
        </w:tc>
        <w:tc>
          <w:tcPr>
            <w:tcW w:type="dxa" w:w="181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Autor</w:t>
            </w:r>
          </w:p>
        </w:tc>
        <w:tc>
          <w:tcPr>
            <w:tcW w:type="dxa" w:w="2041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Obra clave</w:t>
            </w:r>
          </w:p>
        </w:tc>
        <w:tc>
          <w:tcPr>
            <w:tcW w:type="dxa" w:w="4082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Qué aportó (lo que preguntan)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XVII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Juan Amós Comenio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Didáctica Magna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Primera pedagogía científica y sistemática. Buscaba la UNIFORMIDAD: mismo orden, mismo método, mismo tiempo para todos. Es el padre de la Didáctica.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XVIII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Jean-Jacques Rousseau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El Emilio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Da carácter EXPERIMENTAL a la enseñanza. Tres claves: paidocentrismo, educación en armonía con la naturaleza y educación negativa.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XVIII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Johann H. Pestalozzi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Cómo Gertrudis enseña a sus hijos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Une método y educación en clave psicológica y social. Padre de la educación popular. Su aporte mayor: la INTUICIÓN (percepción directa del objeto como realidad total).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XIX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Johann F. Herbart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Intenta hacer de la educación una ciencia DEPENDIENTE DE LA PSICOLOGÍA.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XX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Edward Thorndike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Psicología positivista: convertir la educación en ciencia positiva mediante investigación psicológica experimental.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b/>
          <w:color w:val="1F4E79"/>
          <w:sz w:val="25"/>
        </w:rPr>
        <w:t>2.2  Los tres rasgos del método científico aplicado a la educación</w:t>
      </w:r>
    </w:p>
    <w:p>
      <w:pPr>
        <w:spacing w:after="120"/>
      </w:pPr>
      <w:r>
        <w:rPr>
          <w:b w:val="0"/>
          <w:sz w:val="22"/>
        </w:rPr>
        <w:t>Dos Santos y Sánchez, citados por Lanz (2008). Este trío es material clásico de pregunta cerrada:</w:t>
      </w:r>
    </w:p>
    <w:p>
      <w:pPr>
        <w:pStyle w:val="ListBullet"/>
        <w:spacing w:after="60"/>
        <w:ind w:left="454"/>
      </w:pPr>
      <w:r>
        <w:rPr>
          <w:sz w:val="21"/>
        </w:rPr>
        <w:t>1. Defiende el DUALISMO EPISTEMOLÓGICO: separación radical entre sujeto y objeto de conocimiento.</w:t>
      </w:r>
    </w:p>
    <w:p>
      <w:pPr>
        <w:pStyle w:val="ListBullet"/>
        <w:spacing w:after="60"/>
        <w:ind w:left="454"/>
      </w:pPr>
      <w:r>
        <w:rPr>
          <w:sz w:val="21"/>
        </w:rPr>
        <w:t>2. La ciencia de la educación es NEUTRA o libre de valores.</w:t>
      </w:r>
    </w:p>
    <w:p>
      <w:pPr>
        <w:pStyle w:val="ListBullet"/>
        <w:spacing w:after="60"/>
        <w:ind w:left="454"/>
      </w:pPr>
      <w:r>
        <w:rPr>
          <w:sz w:val="21"/>
        </w:rPr>
        <w:t>3. El objetivo es encontrar REGULARIDADES y RELACIONES CAUSALES entre los fenómenos educativos.</w:t>
      </w:r>
    </w:p>
    <w:p>
      <w:pPr>
        <w:spacing w:after="120"/>
      </w:pPr>
      <w:r>
        <w:rPr>
          <w:b/>
          <w:color w:val="376E37"/>
          <w:sz w:val="22"/>
        </w:rPr>
        <w:t xml:space="preserve">Ojo, esto te sirve doble: </w:t>
      </w:r>
      <w:r>
        <w:rPr>
          <w:b w:val="0"/>
          <w:sz w:val="22"/>
        </w:rPr>
        <w:t>esos tres rasgos son exactamente los del paradigma POSITIVISTA, el que tú descartaste en tu propia tesis. Si te toca una pregunta abierta, puedes lucirte diciendo que la crítica a ese dualismo es justamente lo que funda los paradigmas hermenéutico y crítico-social.</w:t>
      </w:r>
    </w:p>
    <w:p>
      <w:pPr>
        <w:spacing w:before="200" w:after="100"/>
      </w:pPr>
      <w:r>
        <w:rPr>
          <w:b/>
          <w:color w:val="1F4E79"/>
          <w:sz w:val="25"/>
        </w:rPr>
        <w:t>2.3  La pedagogía como ciencia, según Abreu y otros (2021)</w:t>
      </w:r>
    </w:p>
    <w:p>
      <w:pPr>
        <w:spacing w:after="120"/>
      </w:pPr>
      <w:r>
        <w:rPr>
          <w:b w:val="0"/>
          <w:sz w:val="22"/>
        </w:rPr>
        <w:t>Esta es la definición más «oficial» de la guía, y tiene DOI, así que es citable:</w:t>
      </w:r>
    </w:p>
    <w:p>
      <w:pPr>
        <w:pStyle w:val="ListBullet"/>
        <w:spacing w:after="60"/>
        <w:ind w:left="454"/>
      </w:pPr>
      <w:r>
        <w:rPr>
          <w:sz w:val="21"/>
        </w:rPr>
        <w:t>Objeto de estudio: el PROCESO EDUCATIVO.</w:t>
      </w:r>
    </w:p>
    <w:p>
      <w:pPr>
        <w:pStyle w:val="ListBullet"/>
        <w:spacing w:after="60"/>
        <w:ind w:left="454"/>
      </w:pPr>
      <w:r>
        <w:rPr>
          <w:sz w:val="21"/>
        </w:rPr>
        <w:t>Tiene un sistema teórico propio, integrado, armónico y en desarrollo.</w:t>
      </w:r>
    </w:p>
    <w:p>
      <w:pPr>
        <w:pStyle w:val="ListBullet"/>
        <w:spacing w:after="60"/>
        <w:ind w:left="454"/>
      </w:pPr>
      <w:r>
        <w:rPr>
          <w:sz w:val="21"/>
        </w:rPr>
        <w:t>Categoría de máxima generalidad: la EDUCACIÓN.</w:t>
      </w:r>
    </w:p>
    <w:p>
      <w:pPr>
        <w:pStyle w:val="ListBullet"/>
        <w:spacing w:after="60"/>
        <w:ind w:left="454"/>
      </w:pPr>
      <w:r>
        <w:rPr>
          <w:sz w:val="21"/>
        </w:rPr>
        <w:t>Tiene una ley que revela la naturaleza del proceso y principios contextualizados que caracterizan las relaciones entre sus agentes.</w:t>
      </w:r>
    </w:p>
    <w:p>
      <w:pPr>
        <w:pStyle w:val="ListBullet"/>
        <w:spacing w:after="60"/>
        <w:ind w:left="454"/>
      </w:pPr>
      <w:r>
        <w:rPr>
          <w:sz w:val="21"/>
        </w:rPr>
        <w:t>Su fin: la formación integral del ser humano.</w:t>
      </w:r>
    </w:p>
    <w:p>
      <w:pPr>
        <w:spacing w:after="120"/>
      </w:pPr>
      <w:r>
        <w:rPr>
          <w:b w:val="0"/>
          <w:color w:val="606060"/>
          <w:sz w:val="19"/>
        </w:rPr>
        <w:t>Referencia: Abreu-Valdivia, O., Pla-López, R., Naranjo-Toro, M. y Rhea-González, S. (2021). La pedagogía como ciencia: su objeto de estudio, categorías, leyes y principios. Información Tecnológica, 32(3), 131-140.</w:t>
      </w:r>
    </w:p>
    <w:p>
      <w:pPr>
        <w:spacing w:before="200" w:after="100"/>
      </w:pPr>
      <w:r>
        <w:rPr>
          <w:b/>
          <w:color w:val="1F4E79"/>
          <w:sz w:val="25"/>
        </w:rPr>
        <w:t>2.4  Pedagogía y educación: la relación que preguntan</w:t>
      </w:r>
    </w:p>
    <w:p>
      <w:pPr>
        <w:spacing w:after="120"/>
      </w:pPr>
      <w:r>
        <w:rPr>
          <w:b w:val="0"/>
          <w:sz w:val="22"/>
        </w:rPr>
        <w:t>La guía lo plantea así, y conviene memorizar la distinción:</w:t>
      </w:r>
    </w:p>
    <w:p>
      <w:pPr>
        <w:pStyle w:val="ListBullet"/>
        <w:spacing w:after="60"/>
        <w:ind w:left="454"/>
      </w:pPr>
      <w:r>
        <w:rPr>
          <w:sz w:val="21"/>
        </w:rPr>
        <w:t>La PEDAGOGÍA es la reflexión sistemática sobre el hecho educativo; se pregunta el ¿POR QUÉ? y el ¿PARA QUÉ?</w:t>
      </w:r>
    </w:p>
    <w:p>
      <w:pPr>
        <w:pStyle w:val="ListBullet"/>
        <w:spacing w:after="60"/>
        <w:ind w:left="454"/>
      </w:pPr>
      <w:r>
        <w:rPr>
          <w:sz w:val="21"/>
        </w:rPr>
        <w:t>La EDUCACIÓN es el hecho, el proceso mismo sobre el que se reflexiona.</w:t>
      </w:r>
    </w:p>
    <w:p>
      <w:pPr>
        <w:pStyle w:val="ListBullet"/>
        <w:spacing w:after="60"/>
        <w:ind w:left="454"/>
      </w:pPr>
      <w:r>
        <w:rPr>
          <w:sz w:val="21"/>
        </w:rPr>
        <w:t>Por eso la pedagogía «se encarga de la discursividad del hecho educativo»: sus análisis se centran en los principios que deben guiar a las instituciones y en los fines hacia los que deben orientarse.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3.  Bloque B — Teorías y modelos pedagógicos</w:t>
      </w:r>
    </w:p>
    <w:p>
      <w:pPr>
        <w:spacing w:before="200" w:after="100"/>
      </w:pPr>
      <w:r>
        <w:rPr>
          <w:b/>
          <w:color w:val="1F4E79"/>
          <w:sz w:val="25"/>
        </w:rPr>
        <w:t>3.1  Qué es un modelo pedagógico (Flórez Ochoa, 2005)</w:t>
      </w:r>
    </w:p>
    <w:p>
      <w:pPr>
        <w:spacing w:after="120"/>
      </w:pPr>
      <w:r>
        <w:rPr>
          <w:b w:val="0"/>
          <w:sz w:val="22"/>
        </w:rPr>
        <w:t>Definición literal que conviene tener casi de memoria: un modelo es la representación del conjunto de relaciones que describen un fenómeno o una teoría. Un modelo pedagógico es «la representación de las relaciones que predominan en una teoría pedagógica»; es también un paradigma que puede coexistir con otros y sirve para organizar la búsqueda de nuevos conocimientos.</w:t>
      </w:r>
    </w:p>
    <w:p>
      <w:pPr>
        <w:spacing w:before="200" w:after="100"/>
      </w:pPr>
      <w:r>
        <w:rPr>
          <w:b/>
          <w:color w:val="1F4E79"/>
          <w:sz w:val="25"/>
        </w:rPr>
        <w:t>3.2  Los cinco criterios de elegibilidad de Flórez</w:t>
      </w:r>
    </w:p>
    <w:p>
      <w:pPr>
        <w:spacing w:after="120"/>
      </w:pPr>
      <w:r>
        <w:rPr>
          <w:b w:val="0"/>
          <w:sz w:val="22"/>
        </w:rPr>
        <w:t>Sirven para distinguir una teoría pedagógica de otra. Si te preguntan «¿qué permite diferenciar un modelo de otro?», la respuesta es esta lista:</w:t>
      </w:r>
    </w:p>
    <w:p>
      <w:pPr>
        <w:pStyle w:val="ListBullet"/>
        <w:spacing w:after="60"/>
        <w:ind w:left="454"/>
      </w:pPr>
      <w:r>
        <w:rPr>
          <w:sz w:val="21"/>
        </w:rPr>
        <w:t>1. El concepto de ser humano que se pretende formar (la meta esencial de la formación).</w:t>
      </w:r>
    </w:p>
    <w:p>
      <w:pPr>
        <w:pStyle w:val="ListBullet"/>
        <w:spacing w:after="60"/>
        <w:ind w:left="454"/>
      </w:pPr>
      <w:r>
        <w:rPr>
          <w:sz w:val="21"/>
        </w:rPr>
        <w:t>2. La caracterización del proceso de formación: sus dimensiones, dinámica y secuencia.</w:t>
      </w:r>
    </w:p>
    <w:p>
      <w:pPr>
        <w:pStyle w:val="ListBullet"/>
        <w:spacing w:after="60"/>
        <w:ind w:left="454"/>
      </w:pPr>
      <w:r>
        <w:rPr>
          <w:sz w:val="21"/>
        </w:rPr>
        <w:t>3. El tipo de experiencia educativa que privilegia, incluidos los contenidos curriculares.</w:t>
      </w:r>
    </w:p>
    <w:p>
      <w:pPr>
        <w:pStyle w:val="ListBullet"/>
        <w:spacing w:after="60"/>
        <w:ind w:left="454"/>
      </w:pPr>
      <w:r>
        <w:rPr>
          <w:sz w:val="21"/>
        </w:rPr>
        <w:t>4. Las regulaciones que cualifican la interacción entre educando y educador.</w:t>
      </w:r>
    </w:p>
    <w:p>
      <w:pPr>
        <w:pStyle w:val="ListBullet"/>
        <w:spacing w:after="60"/>
        <w:ind w:left="454"/>
      </w:pPr>
      <w:r>
        <w:rPr>
          <w:sz w:val="21"/>
        </w:rPr>
        <w:t>5. Los métodos y técnicas de enseñanza que propone como acción eficaz.</w:t>
      </w:r>
    </w:p>
    <w:p>
      <w:pPr>
        <w:spacing w:before="200" w:after="100"/>
      </w:pPr>
      <w:r>
        <w:rPr>
          <w:b/>
          <w:color w:val="1F4E79"/>
          <w:sz w:val="25"/>
        </w:rPr>
        <w:t>3.3  Las cinco preguntas que toda clasificación responde</w:t>
      </w:r>
    </w:p>
    <w:p>
      <w:pPr>
        <w:pStyle w:val="ListBullet"/>
        <w:spacing w:after="60"/>
        <w:ind w:left="454"/>
      </w:pPr>
      <w:r>
        <w:rPr>
          <w:sz w:val="21"/>
        </w:rPr>
        <w:t>a) ¿Qué tipo de hombre se desea formar?</w:t>
      </w:r>
    </w:p>
    <w:p>
      <w:pPr>
        <w:pStyle w:val="ListBullet"/>
        <w:spacing w:after="60"/>
        <w:ind w:left="454"/>
      </w:pPr>
      <w:r>
        <w:rPr>
          <w:sz w:val="21"/>
        </w:rPr>
        <w:t>b) ¿Qué estrategias técnico-metodológicas se emplearán?</w:t>
      </w:r>
    </w:p>
    <w:p>
      <w:pPr>
        <w:pStyle w:val="ListBullet"/>
        <w:spacing w:after="60"/>
        <w:ind w:left="454"/>
      </w:pPr>
      <w:r>
        <w:rPr>
          <w:sz w:val="21"/>
        </w:rPr>
        <w:t>c) ¿Cuáles contenidos y/o experiencias?</w:t>
      </w:r>
    </w:p>
    <w:p>
      <w:pPr>
        <w:pStyle w:val="ListBullet"/>
        <w:spacing w:after="60"/>
        <w:ind w:left="454"/>
      </w:pPr>
      <w:r>
        <w:rPr>
          <w:sz w:val="21"/>
        </w:rPr>
        <w:t>d) ¿Cuál será el ritmo del proceso de formación?</w:t>
      </w:r>
    </w:p>
    <w:p>
      <w:pPr>
        <w:pStyle w:val="ListBullet"/>
        <w:spacing w:after="60"/>
        <w:ind w:left="454"/>
      </w:pPr>
      <w:r>
        <w:rPr>
          <w:sz w:val="21"/>
        </w:rPr>
        <w:t>e) ¿Quién predomina en la dirección del proceso: docente o estudiante?</w:t>
      </w:r>
    </w:p>
    <w:p>
      <w:pPr>
        <w:spacing w:before="200" w:after="100"/>
      </w:pPr>
      <w:r>
        <w:rPr>
          <w:b/>
          <w:color w:val="1F4E79"/>
          <w:sz w:val="25"/>
        </w:rPr>
        <w:t>3.4  ★ LOS CINCO MODELOS PEDAGÓGICOS — el cuadro que hay que dominar</w:t>
      </w:r>
    </w:p>
    <w:p>
      <w:pPr>
        <w:spacing w:after="120"/>
      </w:pPr>
      <w:r>
        <w:rPr>
          <w:b w:val="0"/>
          <w:sz w:val="22"/>
        </w:rPr>
        <w:t>Esta es, con diferencia, la tabla con más probabilidad de aparecer en el cuestionario. Léela por columnas, no por filas: te van a preguntar «en qué modelo el docente…» o «qué modelo concibe el currículo como…».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5"/>
        <w:gridCol w:w="1605"/>
        <w:gridCol w:w="1605"/>
        <w:gridCol w:w="1605"/>
        <w:gridCol w:w="1605"/>
        <w:gridCol w:w="1605"/>
      </w:tblGrid>
      <w:tr>
        <w:tc>
          <w:tcPr>
            <w:tcW w:type="dxa" w:w="1361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Modelo</w:t>
            </w:r>
          </w:p>
        </w:tc>
        <w:tc>
          <w:tcPr>
            <w:tcW w:type="dxa" w:w="164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Meta de formación</w:t>
            </w:r>
          </w:p>
        </w:tc>
        <w:tc>
          <w:tcPr>
            <w:tcW w:type="dxa" w:w="1701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Método</w:t>
            </w:r>
          </w:p>
        </w:tc>
        <w:tc>
          <w:tcPr>
            <w:tcW w:type="dxa" w:w="1701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Rol del docente / estudiante</w:t>
            </w:r>
          </w:p>
        </w:tc>
        <w:tc>
          <w:tcPr>
            <w:tcW w:type="dxa" w:w="147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Currículo</w:t>
            </w:r>
          </w:p>
        </w:tc>
        <w:tc>
          <w:tcPr>
            <w:tcW w:type="dxa" w:w="1417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Evaluación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TRADICIONAL</w:t>
            </w:r>
          </w:p>
        </w:tc>
        <w:tc>
          <w:tcPr>
            <w:tcW w:type="dxa" w:w="1644"/>
          </w:tcPr>
          <w:p>
            <w:r/>
            <w:r>
              <w:rPr>
                <w:sz w:val="19"/>
              </w:rPr>
              <w:t>Formación del carácter: voluntad, virtud, disciplina; ideal humanístico y ético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Academicista y verbalista; imitación del buen ejemplo y repetición del ideal como patrón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Docente dicta bajo régimen de disciplina; estudiantes RECEPTORES. La responsabilidad del aprendizaje recae sobre el estudiante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Plan general de contenidos, no operacionalizados; permite grandes interpretaciones al docente → brecha entre currículo oficial y real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Al final de la unidad o periodo, para validar si hubo aprendizaje o hay que repetir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ROMÁNTICO (experiencial o naturalista)</w:t>
            </w:r>
          </w:p>
        </w:tc>
        <w:tc>
          <w:tcPr>
            <w:tcW w:type="dxa" w:w="1644"/>
          </w:tcPr>
          <w:p>
            <w:r/>
            <w:r>
              <w:rPr>
                <w:sz w:val="19"/>
              </w:rPr>
              <w:t>Que lo que proviene del INTERIOR del niño sea el eje de la formación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Ambiente flexible; no interesa el contenido ni el tipo de saber: se privilegia el desenvolvimiento espontáneo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Ideólogo: ROUSSEAU. Metáfora de la semilla que lleva dentro su potencial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La calidad de las experiencias personales importa MÁS que la forma en que el currículo se organice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CONDUCTISTA</w:t>
            </w:r>
          </w:p>
        </w:tc>
        <w:tc>
          <w:tcPr>
            <w:tcW w:type="dxa" w:w="1644"/>
          </w:tcPr>
          <w:p>
            <w:r/>
            <w:r>
              <w:rPr>
                <w:sz w:val="19"/>
              </w:rPr>
              <w:t>Fijación y control de objetivos instruccionales formulados con precisión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Transmisión parcelada de saberes técnicos; adiestramiento experimental con tecnología educativa. El REFUERZO es la clave de la didáctica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Conserva del tradicional la transmisión de contenido, pero atiende las formas de adquisición y las condiciones del aprendizaje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Conjunto de objetivos observables y medibles, desde una conducta de entrada, con estímulos y refuerzos secuenciados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Control permanente; proceso evaluativo arraigado al objetivo instruccional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COGNITIVO o CONSTRUCTIVISTA</w:t>
            </w:r>
          </w:p>
        </w:tc>
        <w:tc>
          <w:tcPr>
            <w:tcW w:type="dxa" w:w="1644"/>
          </w:tcPr>
          <w:p>
            <w:r/>
            <w:r>
              <w:rPr>
                <w:sz w:val="19"/>
              </w:rPr>
              <w:t>Que el estudiante APRENDA A PENSAR y se autoenriquezca con estructuras y operaciones mentales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Enseñanza basada en el DESCUBRIMIENTO: se experimenta, se consulta, se analiza con la lógica del método científico y se deducen los propios conocimientos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El docente FACILITA el aprendizaje significativo: suscita dudas, relaciona con la experiencia, da oportunidad de ensayar. El aprendiz no es receptor pasivo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Busca información sobre los descubrimientos del alumno y su apropiación de la estructura básica de la ciencia, al final del proceso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SOCIAL</w:t>
            </w:r>
          </w:p>
        </w:tc>
        <w:tc>
          <w:tcPr>
            <w:tcW w:type="dxa" w:w="1644"/>
          </w:tcPr>
          <w:p>
            <w:r/>
            <w:r>
              <w:rPr>
                <w:sz w:val="19"/>
              </w:rPr>
              <w:t>Desarrollo máximo y multifacético de capacidades e intereses, influido por la sociedad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Trabajo productivo y educación unidos; problemas tomados de la REALIDAD; tratamiento integral, no aislado; trabajo colaborativo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Los escenarios sociales permiten resolver colectivamente lo que no se podría solo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—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DINÁMICA: evalúa el POTENCIAL de aprendizaje (a diferencia del tradicional y el conductista, donde es estática y dirigida al producto)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/>
          <w:color w:val="376E37"/>
          <w:sz w:val="22"/>
        </w:rPr>
        <w:t xml:space="preserve">Truco de memoria: </w:t>
      </w:r>
      <w:r>
        <w:rPr>
          <w:b w:val="0"/>
          <w:sz w:val="22"/>
        </w:rPr>
        <w:t>el eje que ordena los cinco es «¿dónde está el centro?». Tradicional → en el contenido y el maestro. Romántico → en el niño. Conductista → en la conducta observable. Constructivista → en la estructura mental. Social → en la colectividad.</w:t>
      </w:r>
    </w:p>
    <w:p>
      <w:pPr>
        <w:spacing w:after="120"/>
      </w:pPr>
      <w:r>
        <w:rPr>
          <w:b/>
          <w:color w:val="376E37"/>
          <w:sz w:val="22"/>
        </w:rPr>
        <w:t xml:space="preserve">Puente con tu tesis (por si cae pregunta abierta): </w:t>
      </w:r>
      <w:r>
        <w:rPr>
          <w:b w:val="0"/>
          <w:sz w:val="22"/>
        </w:rPr>
        <w:t>el modelo pedagógico SOCIAL es el que dialoga con tu paradigma crítico y con el trabajo colaborativo que propones. Y su evaluación dinámica —«evalúa el potencial de aprendizaje»— es exactamente lo contrario de la rebaja de exigencia que tú documentaste en campo.</w:t>
      </w:r>
    </w:p>
    <w:p>
      <w:pPr>
        <w:spacing w:before="200" w:after="100"/>
      </w:pPr>
      <w:r>
        <w:rPr>
          <w:b/>
          <w:color w:val="1F4E79"/>
          <w:sz w:val="25"/>
        </w:rPr>
        <w:t>3.5  Currículo y pedagogía: las tres visiones del currículo</w:t>
      </w:r>
    </w:p>
    <w:p>
      <w:pPr>
        <w:spacing w:after="120"/>
      </w:pPr>
      <w:r>
        <w:rPr>
          <w:b w:val="0"/>
          <w:sz w:val="22"/>
        </w:rPr>
        <w:t>La guía asocia una visión del currículo a cada modelo. Es la relación Currículo–Pedagogía que pide el temario:</w:t>
      </w:r>
    </w:p>
    <w:p>
      <w:pPr>
        <w:pStyle w:val="ListBullet"/>
        <w:spacing w:after="60"/>
        <w:ind w:left="454"/>
      </w:pPr>
      <w:r>
        <w:rPr>
          <w:sz w:val="21"/>
        </w:rPr>
        <w:t>TRADICIONAL: la realidad es EXTERNA al individuo. Currículo central orientado a materias prácticas de utilidad social; aprendizaje por ejercitación de la mente a través del razonamiento.</w:t>
      </w:r>
    </w:p>
    <w:p>
      <w:pPr>
        <w:pStyle w:val="ListBullet"/>
        <w:spacing w:after="60"/>
        <w:ind w:left="454"/>
      </w:pPr>
      <w:r>
        <w:rPr>
          <w:sz w:val="21"/>
        </w:rPr>
        <w:t>ROMÁNTICO: la calidad de las experiencias personales pesa más que la organización del currículo; el fin es formar personas autónomas capaces de guiar sus propias experiencias futuras.</w:t>
      </w:r>
    </w:p>
    <w:p>
      <w:pPr>
        <w:pStyle w:val="ListBullet"/>
        <w:spacing w:after="60"/>
        <w:ind w:left="454"/>
      </w:pPr>
      <w:r>
        <w:rPr>
          <w:sz w:val="21"/>
        </w:rPr>
        <w:t>CONDUCTISTA: el currículo ES el conjunto de objetivos observables y medibles.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4.  Bloque C — Historia y epistemología de la didáctica</w:t>
      </w:r>
    </w:p>
    <w:p>
      <w:pPr>
        <w:spacing w:before="200" w:after="100"/>
      </w:pPr>
      <w:r>
        <w:rPr>
          <w:b/>
          <w:color w:val="1F4E79"/>
          <w:sz w:val="25"/>
        </w:rPr>
        <w:t>4.1  Etimología y fechas (dato duro, casi seguro que cae)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49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Dato</w:t>
            </w:r>
          </w:p>
        </w:tc>
        <w:tc>
          <w:tcPr>
            <w:tcW w:type="dxa" w:w="6236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Contenido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9"/>
              </w:rPr>
              <w:t>Origen del término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Del griego didaktike = enseñar. También de la combinación didaskein (enseñar) + techne (arte) → literalmente, EL ARTE DE ENSEÑAR.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9"/>
              </w:rPr>
              <w:t>Primera aparición con ese sentido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1629 — Principales aforismos didácticos, de RATKE. (El término existía desde la Edad Antigua, pero es aquí cuando se asocia a enseñar.)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9"/>
              </w:rPr>
              <w:t>Popularización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1657 — Didáctica Magna, de JUAN AMÓS COMENIO, pedagogo MORAVO, considerado el PADRE DE LA DIDÁCTICA.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9"/>
              </w:rPr>
              <w:t>Definición de Comenio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  <w:t>«Artificio universal para enseñar todo a todos… arte de enseñar y aprender.»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b/>
          <w:color w:val="1F4E79"/>
          <w:sz w:val="25"/>
        </w:rPr>
        <w:t>4.2  Las cinco perspectivas sobre qué ES la didáctica</w:t>
      </w:r>
    </w:p>
    <w:p>
      <w:pPr>
        <w:spacing w:after="120"/>
      </w:pPr>
      <w:r>
        <w:rPr>
          <w:b w:val="0"/>
          <w:sz w:val="22"/>
        </w:rPr>
        <w:t>La guía dice que el término «ha sido objeto de numerosas definiciones y perspectivas». Memoriza las cinco:</w:t>
      </w:r>
    </w:p>
    <w:p>
      <w:pPr>
        <w:pStyle w:val="ListBullet"/>
        <w:spacing w:after="60"/>
        <w:ind w:left="454"/>
      </w:pPr>
      <w:r>
        <w:rPr>
          <w:sz w:val="21"/>
        </w:rPr>
        <w:t>1. ARTE — la más antigua (Comenio). Torres y Girón (2009) la argumentan mejor: el arte como cualidad intelectual y habilidad interna; el profesor tiene habilidad para comunicar un tema, «hacer ver fácil lo difícil». Es una cualidad ADQUIRIDA, requiere esfuerzo y mérito personal.</w:t>
      </w:r>
    </w:p>
    <w:p>
      <w:pPr>
        <w:pStyle w:val="ListBullet"/>
        <w:spacing w:after="60"/>
        <w:ind w:left="454"/>
      </w:pPr>
      <w:r>
        <w:rPr>
          <w:sz w:val="21"/>
        </w:rPr>
        <w:t>2. TÉCNICA — Gómez y García (2014): proceso de enseñanza-aprendizaje cuidadosamente planificado y metódicamente desarrollado a partir del análisis de necesidades y contextos.</w:t>
      </w:r>
    </w:p>
    <w:p>
      <w:pPr>
        <w:pStyle w:val="ListBullet"/>
        <w:spacing w:after="60"/>
        <w:ind w:left="454"/>
      </w:pPr>
      <w:r>
        <w:rPr>
          <w:sz w:val="21"/>
        </w:rPr>
        <w:t>3. RAMA DE LA PEDAGOGÍA.</w:t>
      </w:r>
    </w:p>
    <w:p>
      <w:pPr>
        <w:pStyle w:val="ListBullet"/>
        <w:spacing w:after="60"/>
        <w:ind w:left="454"/>
      </w:pPr>
      <w:r>
        <w:rPr>
          <w:sz w:val="21"/>
        </w:rPr>
        <w:t>4. ELEMENTO DEL CURRÍCULO.</w:t>
      </w:r>
    </w:p>
    <w:p>
      <w:pPr>
        <w:pStyle w:val="ListBullet"/>
        <w:spacing w:after="60"/>
        <w:ind w:left="454"/>
      </w:pPr>
      <w:r>
        <w:rPr>
          <w:sz w:val="21"/>
        </w:rPr>
        <w:t>5. CIENCIA INDEPENDIENTE, con un objeto de estudio ontológicamente definido (la perspectiva más reciente).</w:t>
      </w:r>
    </w:p>
    <w:p>
      <w:pPr>
        <w:spacing w:before="200" w:after="100"/>
      </w:pPr>
      <w:r>
        <w:rPr>
          <w:b/>
          <w:color w:val="1F4E79"/>
          <w:sz w:val="25"/>
        </w:rPr>
        <w:t>4.3  El objeto de estudio de la didáctica</w:t>
      </w:r>
    </w:p>
    <w:p>
      <w:pPr>
        <w:spacing w:after="120"/>
      </w:pPr>
      <w:r>
        <w:rPr>
          <w:b w:val="0"/>
          <w:sz w:val="22"/>
        </w:rPr>
        <w:t xml:space="preserve">Cano delimita el objeto de estudio de la didáctica como </w:t>
      </w:r>
      <w:r>
        <w:rPr>
          <w:b/>
          <w:color w:val="C00000"/>
          <w:sz w:val="22"/>
        </w:rPr>
        <w:t>EL PROCESO DE ENSEÑANZA-APRENDIZAJE</w:t>
      </w:r>
      <w:r>
        <w:rPr>
          <w:b w:val="0"/>
          <w:sz w:val="22"/>
        </w:rPr>
        <w:t>. Esta es la respuesta corta si preguntan «¿cuál es el objeto de estudio de la didáctica?».</w:t>
      </w:r>
    </w:p>
    <w:p>
      <w:pPr>
        <w:spacing w:after="120"/>
      </w:pPr>
      <w:r>
        <w:rPr>
          <w:b w:val="0"/>
          <w:sz w:val="22"/>
        </w:rPr>
        <w:t>Y hay un matiz importante: ese proceso es BIDIRECCIONAL (recíproco). Los estudiantes aprenden de las experiencias creadas por el docente, y el docente aprende de las vivencias y experiencias de los estudiantes. El profesor es «el protagonista y responsable de la enseñanza, un agente de cambio».</w:t>
      </w:r>
    </w:p>
    <w:p>
      <w:pPr>
        <w:spacing w:before="200" w:after="100"/>
      </w:pPr>
      <w:r>
        <w:rPr>
          <w:b/>
          <w:color w:val="1F4E79"/>
          <w:sz w:val="25"/>
        </w:rPr>
        <w:t>4.4  Los tres criterios que le dan carácter de CIENCIA</w:t>
      </w:r>
    </w:p>
    <w:p>
      <w:pPr>
        <w:spacing w:after="120"/>
      </w:pPr>
      <w:r>
        <w:rPr>
          <w:b w:val="0"/>
          <w:sz w:val="22"/>
        </w:rPr>
        <w:t>Según Cano, lo que permite atribuirle a la didáctica el carácter de ciencia son tres cosas:</w:t>
      </w:r>
    </w:p>
    <w:p>
      <w:pPr>
        <w:pStyle w:val="ListBullet"/>
        <w:spacing w:after="60"/>
        <w:ind w:left="454"/>
      </w:pPr>
      <w:r>
        <w:rPr>
          <w:sz w:val="21"/>
        </w:rPr>
        <w:t>1. SISTEMA CATEGORIAL — los conceptos fundamentales que reflejan las propiedades y relaciones más generales de los fenómenos.</w:t>
      </w:r>
    </w:p>
    <w:p>
      <w:pPr>
        <w:pStyle w:val="ListBullet"/>
        <w:spacing w:after="60"/>
        <w:ind w:left="454"/>
      </w:pPr>
      <w:r>
        <w:rPr>
          <w:sz w:val="21"/>
        </w:rPr>
        <w:t>2. LEYES.</w:t>
      </w:r>
    </w:p>
    <w:p>
      <w:pPr>
        <w:pStyle w:val="ListBullet"/>
        <w:spacing w:after="60"/>
        <w:ind w:left="454"/>
      </w:pPr>
      <w:r>
        <w:rPr>
          <w:sz w:val="21"/>
        </w:rPr>
        <w:t>3. PRINCIPIOS DIDÁCTICOS — reglas generales y recomendaciones metodológicas sobre cómo debe transcurrir el proceso de enseñanza-aprendizaje.</w:t>
      </w:r>
    </w:p>
    <w:p>
      <w:pPr>
        <w:spacing w:before="200" w:after="100"/>
      </w:pPr>
      <w:r>
        <w:rPr>
          <w:b/>
          <w:color w:val="1F4E79"/>
          <w:sz w:val="25"/>
        </w:rPr>
        <w:t>4.5  Los diez principios didácticos de Comenio</w:t>
      </w:r>
    </w:p>
    <w:p>
      <w:pPr>
        <w:spacing w:after="120"/>
      </w:pPr>
      <w:r>
        <w:rPr>
          <w:b w:val="0"/>
          <w:sz w:val="22"/>
        </w:rPr>
        <w:t>Vienen de la Didáctica Magna. La guía subraya que «tienen plena vigencia actualmente» aunque respondan a una didáctica tradicionalista. No hace falta memorizar los diez al pie de la letra, pero sí reconocerlos: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45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742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Principio</w:t>
            </w:r>
          </w:p>
        </w:tc>
        <w:tc>
          <w:tcPr>
            <w:tcW w:type="dxa" w:w="45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082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Principio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3742"/>
          </w:tcPr>
          <w:p>
            <w:r/>
            <w:r>
              <w:rPr>
                <w:sz w:val="19"/>
              </w:rPr>
              <w:t>Iniciar temprano, antes de la corrupción de la inteligencia</w:t>
            </w:r>
          </w:p>
        </w:tc>
        <w:tc>
          <w:tcPr>
            <w:tcW w:type="dxa" w:w="454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Proceder despacio en todo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3742"/>
          </w:tcPr>
          <w:p>
            <w:r/>
            <w:r>
              <w:rPr>
                <w:sz w:val="19"/>
              </w:rPr>
              <w:t>Actuar con la debida preparación del espíritu</w:t>
            </w:r>
          </w:p>
        </w:tc>
        <w:tc>
          <w:tcPr>
            <w:tcW w:type="dxa" w:w="454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No obligar al entendimiento a nada que no convenga por edad o por razón del método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3742"/>
          </w:tcPr>
          <w:p>
            <w:r/>
            <w:r>
              <w:rPr>
                <w:sz w:val="19"/>
              </w:rPr>
              <w:t>Proceder de lo general a lo particular</w:t>
            </w:r>
          </w:p>
        </w:tc>
        <w:tc>
          <w:tcPr>
            <w:tcW w:type="dxa" w:w="454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Enseñar por todos los sentidos actuales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3742"/>
          </w:tcPr>
          <w:p>
            <w:r/>
            <w:r>
              <w:rPr>
                <w:sz w:val="19"/>
              </w:rPr>
              <w:t>Ir de lo más fácil a lo más difícil</w:t>
            </w:r>
          </w:p>
        </w:tc>
        <w:tc>
          <w:tcPr>
            <w:tcW w:type="dxa" w:w="454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Enseñar para el uso presente</w:t>
            </w:r>
          </w:p>
        </w:tc>
      </w:tr>
      <w:tr>
        <w:tc>
          <w:tcPr>
            <w:tcW w:type="dxa" w:w="454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3742"/>
          </w:tcPr>
          <w:p>
            <w:r/>
            <w:r>
              <w:rPr>
                <w:sz w:val="19"/>
              </w:rPr>
              <w:t>Evitar cargar en exceso a los que han de aprender</w:t>
            </w:r>
          </w:p>
        </w:tc>
        <w:tc>
          <w:tcPr>
            <w:tcW w:type="dxa" w:w="454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4082"/>
          </w:tcPr>
          <w:p>
            <w:r/>
            <w:r>
              <w:rPr>
                <w:sz w:val="19"/>
              </w:rPr>
              <w:t>Enseñar siempre por un solo y mismo método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/>
          <w:color w:val="376E37"/>
          <w:sz w:val="22"/>
        </w:rPr>
        <w:t xml:space="preserve">Los principios 3 y 4 </w:t>
      </w:r>
      <w:r>
        <w:rPr>
          <w:b w:val="0"/>
          <w:sz w:val="22"/>
        </w:rPr>
        <w:t>(de lo general a lo particular, de lo fácil a lo difícil) son los que más se preguntan, porque son los que sobreviven en cualquier planeación de clase de hoy.</w:t>
      </w:r>
    </w:p>
    <w:p>
      <w:pPr>
        <w:spacing w:before="200" w:after="100"/>
      </w:pPr>
      <w:r>
        <w:rPr>
          <w:b/>
          <w:color w:val="1F4E79"/>
          <w:sz w:val="25"/>
        </w:rPr>
        <w:t>4.6  La definición de Medina y Salvador (2009)</w:t>
      </w:r>
    </w:p>
    <w:p>
      <w:pPr>
        <w:spacing w:after="120"/>
      </w:pPr>
      <w:r>
        <w:rPr>
          <w:b w:val="0"/>
          <w:sz w:val="22"/>
        </w:rPr>
        <w:t>Es la definición «moderna» que la guía privilegia. Vale la pena tenerla casi textual:</w:t>
      </w:r>
    </w:p>
    <w:p>
      <w:pPr>
        <w:spacing w:after="120"/>
        <w:ind w:left="454"/>
      </w:pPr>
      <w:r>
        <w:rPr>
          <w:b w:val="0"/>
          <w:sz w:val="22"/>
        </w:rPr>
        <w:t>«Disciplina de naturaleza pedagógica, orientada por las finalidades educativas y comprometida con el logro de la mejora de todos los seres humanos, mediante la comprensión y transformación permanente de los procesos socio-comunicativos, la adaptación y desarrollo apropiado del proceso de enseñanza-aprendizaje.»</w:t>
      </w:r>
    </w:p>
    <w:p>
      <w:pPr>
        <w:spacing w:after="120"/>
      </w:pPr>
      <w:r>
        <w:rPr>
          <w:b w:val="0"/>
          <w:sz w:val="22"/>
        </w:rPr>
        <w:t>Y las cinco preguntas que, según ellos, la didáctica debe responder:</w:t>
      </w:r>
    </w:p>
    <w:p>
      <w:pPr>
        <w:pStyle w:val="ListBullet"/>
        <w:spacing w:after="60"/>
        <w:ind w:left="454"/>
      </w:pPr>
      <w:r>
        <w:rPr>
          <w:sz w:val="21"/>
        </w:rPr>
        <w:t>¿Para qué formar a los estudiantes y qué mejora profesional necesita el profesorado?</w:t>
      </w:r>
    </w:p>
    <w:p>
      <w:pPr>
        <w:pStyle w:val="ListBullet"/>
        <w:spacing w:after="60"/>
        <w:ind w:left="454"/>
      </w:pPr>
      <w:r>
        <w:rPr>
          <w:sz w:val="21"/>
        </w:rPr>
        <w:t>¿Quiénes son los estudiantes y cómo aprenden?</w:t>
      </w:r>
    </w:p>
    <w:p>
      <w:pPr>
        <w:pStyle w:val="ListBullet"/>
        <w:spacing w:after="60"/>
        <w:ind w:left="454"/>
      </w:pPr>
      <w:r>
        <w:rPr>
          <w:sz w:val="21"/>
        </w:rPr>
        <w:t>¿Qué enseñar?</w:t>
      </w:r>
    </w:p>
    <w:p>
      <w:pPr>
        <w:pStyle w:val="ListBullet"/>
        <w:spacing w:after="60"/>
        <w:ind w:left="454"/>
      </w:pPr>
      <w:r>
        <w:rPr>
          <w:sz w:val="21"/>
        </w:rPr>
        <w:t>¿Qué implica la actualización del saber?</w:t>
      </w:r>
    </w:p>
    <w:p>
      <w:pPr>
        <w:pStyle w:val="ListBullet"/>
        <w:spacing w:after="60"/>
        <w:ind w:left="454"/>
      </w:pPr>
      <w:r>
        <w:rPr>
          <w:sz w:val="21"/>
        </w:rPr>
        <w:t>¿Cómo realizar la tarea de enseñanza al desarrollar el sistema metodológico del docente?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5.  Bloque D — Didáctica general y didácticas específicas</w:t>
      </w:r>
    </w:p>
    <w:p>
      <w:pPr>
        <w:spacing w:after="120"/>
      </w:pPr>
      <w:r>
        <w:rPr>
          <w:b w:val="0"/>
          <w:sz w:val="22"/>
        </w:rPr>
        <w:t>Este contraste aparece en el temario de la semana siguiente, pero la guía lo trata en el mismo bloque de didáctica, así que puede colarse. Vale la pena tenerlo claro; son diez líneas.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147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3628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DIDÁCTICA GENERAL</w:t>
            </w:r>
          </w:p>
        </w:tc>
        <w:tc>
          <w:tcPr>
            <w:tcW w:type="dxa" w:w="3628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DIDÁCTICAS ESPECÍFICAS (o especiales / aplicadas)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Qué abarca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Conjunto de conocimientos aplicable a CUALQUIER actividad de enseñanza-aprendizaje. Aborda los aspectos genéricos comunes a todas las materias.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Conjunto de métodos aplicables a UNA determinada materia, asignatura o campo, sustentado en una epistemología específica.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A qué se orienta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A la comprensión integral de los recursos pedagógicos fundamentales en la planificación de la enseñanza y el aprendizaje.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A la creación de ESTRATEGIAS ESPECÍFICAS para optimizar ese proceso.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Relación entre ambas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Son COMPLEMENTARIAS. La general aporta el corpus que articula el modo de proceder; la específica orienta ese conocimiento según la naturaleza de la ciencia que se enseña (Domingo y Pérez, 2015).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sz w:val="22"/>
        </w:rPr>
        <w:t>Los TRES COMPONENTES de la didáctica específica (Álvarez, citado por Menéndez, 1995):</w:t>
      </w:r>
    </w:p>
    <w:p>
      <w:pPr>
        <w:pStyle w:val="ListBullet"/>
        <w:spacing w:after="60"/>
        <w:ind w:left="454"/>
      </w:pPr>
      <w:r>
        <w:rPr>
          <w:sz w:val="21"/>
        </w:rPr>
        <w:t>DIDÁCTICO-CURRICULAR: núcleo central donde se constituyen los contenidos de enseñanza y aprendizaje de las disciplinas específicas.</w:t>
      </w:r>
    </w:p>
    <w:p>
      <w:pPr>
        <w:pStyle w:val="ListBullet"/>
        <w:spacing w:after="60"/>
        <w:ind w:left="454"/>
      </w:pPr>
      <w:r>
        <w:rPr>
          <w:sz w:val="21"/>
        </w:rPr>
        <w:t>EPISTEMOLÓGICO: el contenido científico propio de cada disciplina del currículo.</w:t>
      </w:r>
    </w:p>
    <w:p>
      <w:pPr>
        <w:pStyle w:val="ListBullet"/>
        <w:spacing w:after="60"/>
        <w:ind w:left="454"/>
      </w:pPr>
      <w:r>
        <w:rPr>
          <w:sz w:val="21"/>
        </w:rPr>
        <w:t>TECNOLÓGICO: la tecnología didáctica adecuada (diseño, realización, medios, recursos metodológicos, actividades, evaluación).</w:t>
      </w:r>
    </w:p>
    <w:p>
      <w:pPr>
        <w:spacing w:after="120"/>
      </w:pPr>
      <w:r>
        <w:rPr>
          <w:b w:val="0"/>
          <w:sz w:val="22"/>
        </w:rPr>
        <w:t>Y el carácter operativo de la didáctica se refleja en tres momentos: PLANIFICACIÓN, EJECUCIÓN y EVALUACIÓN.</w:t>
      </w:r>
    </w:p>
    <w:p>
      <w:pPr>
        <w:spacing w:before="200" w:after="100"/>
      </w:pPr>
      <w:r>
        <w:rPr>
          <w:b/>
          <w:color w:val="1F4E79"/>
          <w:sz w:val="25"/>
        </w:rPr>
        <w:t>5.1  Las tradiciones didácticas: perspectiva científico-tecnológica</w:t>
      </w:r>
    </w:p>
    <w:p>
      <w:pPr>
        <w:spacing w:after="120"/>
      </w:pPr>
      <w:r>
        <w:rPr>
          <w:b w:val="0"/>
          <w:sz w:val="22"/>
        </w:rPr>
        <w:t>Medina y Salvador (2009) señalan que la visión positivista de la didáctica, ligada al conductismo, usa la metodología hipotético-deductiva y el método experimental. Dentro de ella hay dos paradigmas con nombre propio: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181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Paradigma</w:t>
            </w:r>
          </w:p>
        </w:tc>
        <w:tc>
          <w:tcPr>
            <w:tcW w:type="dxa" w:w="5102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En qué consiste</w:t>
            </w:r>
          </w:p>
        </w:tc>
        <w:tc>
          <w:tcPr>
            <w:tcW w:type="dxa" w:w="181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Autores citados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PRESAGIO–PRODUCTO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Conjunto de ideas, destrezas, capacidades y competencias generalizadas que se estiman deseables para desempeñar con éxito la enseñanza. Aísla atributos que el docente puede autoanalizar.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Allen y Ryan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PROCESO–PRODUCTO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Surge de las investigaciones de la MICROENSEÑANZA. Caracteriza la acción discursiva del docente y fundamenta modelos de análisis de la interacción en sus vertientes sintáctica, semántica y pragmática.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Flanders y Gage; Bellack, Cazden y Titone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6.  Bloque E — Lo que aporta el podcast de la docente</w:t>
      </w:r>
    </w:p>
    <w:p>
      <w:pPr>
        <w:spacing w:after="120"/>
      </w:pPr>
      <w:r>
        <w:rPr>
          <w:b w:val="0"/>
          <w:sz w:val="22"/>
        </w:rPr>
        <w:t>El podcast «La IA nunca podrá ser Sócrates» que te compartió la Dra. Perozo resume dos fuentes de la bibliografía oficial: Abbagnano y Visalberghi, e Bedoya. Si el cuestionario pregunta por historia antigua de la pedagogía, sale de aquí.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1928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Tema</w:t>
            </w:r>
          </w:p>
        </w:tc>
        <w:tc>
          <w:tcPr>
            <w:tcW w:type="dxa" w:w="5102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Lo esencial</w:t>
            </w:r>
          </w:p>
        </w:tc>
        <w:tc>
          <w:tcPr>
            <w:tcW w:type="dxa" w:w="1587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Minuto del audio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Mito de Prometeo y Epimeteo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De Platón, Protágoras. El déficit humano: nacemos sin dotación natural. Zeus envía el PUDOR y la JUSTICIA → el arte político.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02:09 – 04:00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Civilizaciones antiguas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Culturas estáticas por miedo al caos. Egipto (utilitario, escribas, castigo físico) · India (castas) · China (exámenes).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06:34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Esparta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Educación totalitaria: el individuo pertenece al Estado.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08:44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El «milagro griego»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Atenas: educación del ciudadano libre. Del «cómo funciona» empírico egipcio al «POR QUÉ» racional griego. Aparece la ISONOMÍA (igualdad ante la ley).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09:10 – 11:13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Los sofistas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Primeros PROFESIONALES de la enseñanza (cobran). Organizan el TRIVIUM y el QUADRIVIUM. Crítica: su relativismo lleva a Calicles y Critias a justificar la ley del más fuerte.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12:38 – 14:05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SÓCRATES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La antítesis del sofista. Fase 1: IRONÍA (demolición controlada de la falsa certeza). Fase 2: MAYÉUTICA (el arte de la partera: el saber se pare, no se deposita).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15:21 – 16:54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Bedoya</w:t>
            </w:r>
          </w:p>
        </w:tc>
        <w:tc>
          <w:tcPr>
            <w:tcW w:type="dxa" w:w="5102"/>
          </w:tcPr>
          <w:p>
            <w:r/>
            <w:r>
              <w:rPr>
                <w:sz w:val="19"/>
              </w:rPr>
              <w:t>Positivismo y economicismo en las políticas educativas → modelo bancario → crítica a la clase magistral → Bachelard y la catarsis intelectual (el obstáculo epistemológico).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parte final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b/>
          <w:color w:val="C00000"/>
          <w:sz w:val="25"/>
        </w:rPr>
        <w:t>6.1  ⚠ Tres errores del audio que NO debes repetir</w:t>
      </w:r>
    </w:p>
    <w:p>
      <w:pPr>
        <w:pStyle w:val="ListBullet"/>
        <w:spacing w:after="60"/>
        <w:ind w:left="454"/>
      </w:pPr>
      <w:r>
        <w:rPr>
          <w:sz w:val="21"/>
        </w:rPr>
        <w:t>El audio dice «Habagnano» o «Banano»: el autor es NICOLA ABBAGNANO. Escríbelo bien.</w:t>
      </w:r>
    </w:p>
    <w:p>
      <w:pPr>
        <w:pStyle w:val="ListBullet"/>
        <w:spacing w:after="60"/>
        <w:ind w:left="454"/>
      </w:pPr>
      <w:r>
        <w:rPr>
          <w:sz w:val="21"/>
        </w:rPr>
        <w:t>El audio dice «Basellar» o «Bachelar»: es GASTON BACHELARD.</w:t>
      </w:r>
    </w:p>
    <w:p>
      <w:pPr>
        <w:pStyle w:val="ListBullet"/>
        <w:spacing w:after="60"/>
        <w:ind w:left="454"/>
      </w:pPr>
      <w:r>
        <w:rPr>
          <w:sz w:val="21"/>
        </w:rPr>
        <w:t>El audio atribuye el MODELO BANCARIO a «otros teóricos» sin nombrarlos. Es de PAULO FREIRE (Pedagogía del oprimido, 1970). Nómbralo tú.</w:t>
      </w:r>
    </w:p>
    <w:p>
      <w:pPr>
        <w:spacing w:after="120"/>
      </w:pPr>
      <w:r>
        <w:rPr>
          <w:b/>
          <w:color w:val="C00000"/>
          <w:sz w:val="22"/>
        </w:rPr>
        <w:t xml:space="preserve">Y recuerda: </w:t>
      </w:r>
      <w:r>
        <w:rPr>
          <w:b w:val="0"/>
          <w:sz w:val="22"/>
        </w:rPr>
        <w:t>el podcast NO es fuente citable. Si hay pregunta abierta, cita a Abbagnano y Visalberghi (1992) o a Bedoya (2005), que están en la bibliografía oficial del curso.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7.  Tabla de datos duros — para repasar el día anterior</w:t>
      </w:r>
    </w:p>
    <w:p>
      <w:pPr>
        <w:spacing w:after="120"/>
      </w:pPr>
      <w:r>
        <w:rPr>
          <w:b w:val="0"/>
          <w:sz w:val="22"/>
        </w:rPr>
        <w:t>Si el cuestionario es de opción múltiple, el 70 % se juega aquí: nombres, obras, fechas y definiciones de una línea.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195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Se pregunta</w:t>
            </w:r>
          </w:p>
        </w:tc>
        <w:tc>
          <w:tcPr>
            <w:tcW w:type="dxa" w:w="4535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Respuesta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Padre de la Didáctica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Juan Amós Comenio (pedagogo moravo)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Obra de Comenio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Didáctica Magna (1657)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Definición de didáctica de Comenio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«Artificio universal para enseñar todo a todos»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Primer texto que asocia «didáctica» a enseñar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Principales aforismos didácticos, de Ratke (1629)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Etimología de didáctica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didaktike = enseñar; o didaskein (enseñar) + techne (arte) = arte de enseñar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Objeto de estudio de la DIDÁCTICA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El proceso de enseñanza-aprendizaje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Objeto de estudio de la PEDAGOGÍA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El proceso educativo / el hecho educativo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Autor de El Emilio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Jean-Jacques Rousseau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Tres claves de Rousseau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Paidocentrismo · educación en armonía con la naturaleza · educación negativa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Ideólogo del modelo romántico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Rousseau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Obra de Pestalozzi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Cómo Gertrudis enseña a sus hijos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Aporte central de Pestalozzi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La INTUICIÓN; y ser el artífice de la educación popular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Quién quiso hacer de la educación una ciencia dependiente de la psicología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Herbart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Quién representa la psicología positivista en educación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Edward Thorndike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Autor de la definición de modelo pedagógico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Rafael Flórez Ochoa (2005)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Los cinco modelos pedagógicos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Tradicional · Romántico · Conductista · Cognitivo o constructivista · Social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En qué modelo el REFUERZO es la clave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Conductista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En qué modelo la evaluación es DINÁMICA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Social (evalúa el potencial de aprendizaje)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En qué modelo el estudiante es RECEPTOR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Tradicional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Quién definió la didáctica como disciplina socio-comunicativa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Medina y Salvador (2009)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Los dos paradigmas de la perspectiva científico-tecnológica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Presagio-producto y Proceso-producto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Las dos fases del método socrático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Ironía y Mayéutica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Autor del modelo bancario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Paulo Freire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Autor del obstáculo epistemológico / catarsis intelectual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Gaston Bachelard</w:t>
            </w:r>
          </w:p>
        </w:tc>
      </w:tr>
      <w:tr>
        <w:tc>
          <w:tcPr>
            <w:tcW w:type="dxa" w:w="4195"/>
          </w:tcPr>
          <w:p>
            <w:r/>
            <w:r>
              <w:rPr>
                <w:sz w:val="19"/>
              </w:rPr>
              <w:t>Diálogo de Platón con el mito de Prometeo</w:t>
            </w:r>
          </w:p>
        </w:tc>
        <w:tc>
          <w:tcPr>
            <w:tcW w:type="dxa" w:w="4535"/>
          </w:tcPr>
          <w:p>
            <w:r/>
            <w:r>
              <w:rPr>
                <w:sz w:val="19"/>
              </w:rPr>
              <w:t>Protágoras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8.  Veinte preguntas probables, con su respuesta</w:t>
      </w:r>
    </w:p>
    <w:p>
      <w:pPr>
        <w:spacing w:after="120"/>
      </w:pPr>
      <w:r>
        <w:rPr>
          <w:b w:val="0"/>
          <w:color w:val="606060"/>
          <w:sz w:val="20"/>
        </w:rPr>
        <w:t>Las redacté con la forma típica de un cuestionario en línea. No son las preguntas reales: son las que el contenido de la semana permite formular.</w:t>
      </w:r>
    </w:p>
    <w:p>
      <w:pPr>
        <w:spacing w:after="40"/>
      </w:pPr>
      <w:r>
        <w:rPr>
          <w:b/>
          <w:color w:val="1F4E79"/>
          <w:sz w:val="22"/>
        </w:rPr>
        <w:t xml:space="preserve">1. </w:t>
      </w:r>
      <w:r>
        <w:rPr>
          <w:b/>
          <w:sz w:val="22"/>
        </w:rPr>
        <w:t>¿Cuál es el objeto de estudio de la didáctica?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El proceso de enseñanza-aprendizaje (Cano).</w:t>
      </w:r>
    </w:p>
    <w:p>
      <w:pPr>
        <w:spacing w:after="40"/>
      </w:pPr>
      <w:r>
        <w:rPr>
          <w:b/>
          <w:color w:val="1F4E79"/>
          <w:sz w:val="22"/>
        </w:rPr>
        <w:t xml:space="preserve">2. </w:t>
      </w:r>
      <w:r>
        <w:rPr>
          <w:b/>
          <w:sz w:val="22"/>
        </w:rPr>
        <w:t>¿En qué año y en qué obra aparece por primera vez el término «didáctica» asociado a enseñar?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En 1629, en Principales aforismos didácticos, de Ratke.</w:t>
      </w:r>
    </w:p>
    <w:p>
      <w:pPr>
        <w:spacing w:after="40"/>
      </w:pPr>
      <w:r>
        <w:rPr>
          <w:b/>
          <w:color w:val="1F4E79"/>
          <w:sz w:val="22"/>
        </w:rPr>
        <w:t xml:space="preserve">3. </w:t>
      </w:r>
      <w:r>
        <w:rPr>
          <w:b/>
          <w:sz w:val="22"/>
        </w:rPr>
        <w:t>¿Por qué se considera a Comenio el padre de la didáctica?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Porque con la Didáctica Magna (1657) popularizó el término y creó las bases de una educación programada y sistemática; su Didáctica Magna es la máxima expresión coherente de una pedagogía científica.</w:t>
      </w:r>
    </w:p>
    <w:p>
      <w:pPr>
        <w:spacing w:after="40"/>
      </w:pPr>
      <w:r>
        <w:rPr>
          <w:b/>
          <w:color w:val="1F4E79"/>
          <w:sz w:val="22"/>
        </w:rPr>
        <w:t xml:space="preserve">4. </w:t>
      </w:r>
      <w:r>
        <w:rPr>
          <w:b/>
          <w:sz w:val="22"/>
        </w:rPr>
        <w:t>¿Qué buscaba Comenio con la uniformidad?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Que en cada escuela se siguiera el mismo orden y procedimiento, y que todos los alumnos fueran educados en lo mismo, con los mismos métodos y en el mismo tiempo. Consideraba la diversidad de métodos un problema.</w:t>
      </w:r>
    </w:p>
    <w:p>
      <w:pPr>
        <w:spacing w:after="40"/>
      </w:pPr>
      <w:r>
        <w:rPr>
          <w:b/>
          <w:color w:val="1F4E79"/>
          <w:sz w:val="22"/>
        </w:rPr>
        <w:t xml:space="preserve">5. </w:t>
      </w:r>
      <w:r>
        <w:rPr>
          <w:b/>
          <w:sz w:val="22"/>
        </w:rPr>
        <w:t>Mencione los tres rasgos de la aplicación del método científico al proceso educativo.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Dualismo epistemológico (separación sujeto-objeto); neutralidad valorativa de la ciencia de la educación; búsqueda de regularidades y relaciones causales.</w:t>
      </w:r>
    </w:p>
    <w:p>
      <w:pPr>
        <w:spacing w:after="40"/>
      </w:pPr>
      <w:r>
        <w:rPr>
          <w:b/>
          <w:color w:val="1F4E79"/>
          <w:sz w:val="22"/>
        </w:rPr>
        <w:t xml:space="preserve">6. </w:t>
      </w:r>
      <w:r>
        <w:rPr>
          <w:b/>
          <w:sz w:val="22"/>
        </w:rPr>
        <w:t>¿Qué aportó Rousseau a la constitución científica de la pedagogía?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Le dio carácter experimental a la enseñanza y desarrolló el concepto de educación en El Emilio. Sus tres claves: paidocentrismo, armonía con la naturaleza y educación negativa.</w:t>
      </w:r>
    </w:p>
    <w:p>
      <w:pPr>
        <w:spacing w:after="40"/>
      </w:pPr>
      <w:r>
        <w:rPr>
          <w:b/>
          <w:color w:val="1F4E79"/>
          <w:sz w:val="22"/>
        </w:rPr>
        <w:t xml:space="preserve">7. </w:t>
      </w:r>
      <w:r>
        <w:rPr>
          <w:b/>
          <w:sz w:val="22"/>
        </w:rPr>
        <w:t>¿Cuál es el aporte de mayor valor de la didáctica de Pestalozzi?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La intuición: iniciar por la percepción directa de los objetos, captados no como cualidades sino como realidad total del objeto.</w:t>
      </w:r>
    </w:p>
    <w:p>
      <w:pPr>
        <w:spacing w:after="40"/>
      </w:pPr>
      <w:r>
        <w:rPr>
          <w:b/>
          <w:color w:val="1F4E79"/>
          <w:sz w:val="22"/>
        </w:rPr>
        <w:t xml:space="preserve">8. </w:t>
      </w:r>
      <w:r>
        <w:rPr>
          <w:b/>
          <w:sz w:val="22"/>
        </w:rPr>
        <w:t>¿Qué es un modelo pedagógico según Flórez Ochoa?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La representación de las relaciones que predominan en una teoría pedagógica; un paradigma que puede coexistir con otros y sirve para organizar la búsqueda de nuevos conocimientos.</w:t>
      </w:r>
    </w:p>
    <w:p>
      <w:pPr>
        <w:spacing w:after="40"/>
      </w:pPr>
      <w:r>
        <w:rPr>
          <w:b/>
          <w:color w:val="1F4E79"/>
          <w:sz w:val="22"/>
        </w:rPr>
        <w:t xml:space="preserve">9. </w:t>
      </w:r>
      <w:r>
        <w:rPr>
          <w:b/>
          <w:sz w:val="22"/>
        </w:rPr>
        <w:t>Enuncie tres criterios que permiten distinguir una teoría pedagógica de otra.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El concepto de ser humano a formar; la caracterización del proceso de formación; el tipo de experiencia educativa privilegiada; las regulaciones de la interacción educando-educador; los métodos de enseñanza.</w:t>
      </w:r>
    </w:p>
    <w:p>
      <w:pPr>
        <w:spacing w:after="40"/>
      </w:pPr>
      <w:r>
        <w:rPr>
          <w:b/>
          <w:color w:val="1F4E79"/>
          <w:sz w:val="22"/>
        </w:rPr>
        <w:t xml:space="preserve">10. </w:t>
      </w:r>
      <w:r>
        <w:rPr>
          <w:b/>
          <w:sz w:val="22"/>
        </w:rPr>
        <w:t>¿En qué modelo pedagógico el método fundamental es academicista y verbalista?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En el tradicional.</w:t>
      </w:r>
    </w:p>
    <w:p>
      <w:pPr>
        <w:spacing w:after="40"/>
      </w:pPr>
      <w:r>
        <w:rPr>
          <w:b/>
          <w:color w:val="1F4E79"/>
          <w:sz w:val="22"/>
        </w:rPr>
        <w:t xml:space="preserve">11. </w:t>
      </w:r>
      <w:r>
        <w:rPr>
          <w:b/>
          <w:sz w:val="22"/>
        </w:rPr>
        <w:t>¿Qué modelo pedagógico privilegia el desenvolvimiento espontáneo del niño y usa la metáfora de la semilla?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El romántico, experiencial o naturalista. Su ideólogo es Rousseau.</w:t>
      </w:r>
    </w:p>
    <w:p>
      <w:pPr>
        <w:spacing w:after="40"/>
      </w:pPr>
      <w:r>
        <w:rPr>
          <w:b/>
          <w:color w:val="1F4E79"/>
          <w:sz w:val="22"/>
        </w:rPr>
        <w:t xml:space="preserve">12. </w:t>
      </w:r>
      <w:r>
        <w:rPr>
          <w:b/>
          <w:sz w:val="22"/>
        </w:rPr>
        <w:t>¿Cuál es la clave de la didáctica en el modelo conductista?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El refuerzo.</w:t>
      </w:r>
    </w:p>
    <w:p>
      <w:pPr>
        <w:spacing w:after="40"/>
      </w:pPr>
      <w:r>
        <w:rPr>
          <w:b/>
          <w:color w:val="1F4E79"/>
          <w:sz w:val="22"/>
        </w:rPr>
        <w:t xml:space="preserve">13. </w:t>
      </w:r>
      <w:r>
        <w:rPr>
          <w:b/>
          <w:sz w:val="22"/>
        </w:rPr>
        <w:t>¿Cómo concibe el currículo el modelo conductista?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Como un conjunto de objetivos expresados en forma observable y medible, alcanzados mediante estímulos y refuerzos secuenciados a partir de una conducta de entrada.</w:t>
      </w:r>
    </w:p>
    <w:p>
      <w:pPr>
        <w:spacing w:after="40"/>
      </w:pPr>
      <w:r>
        <w:rPr>
          <w:b/>
          <w:color w:val="1F4E79"/>
          <w:sz w:val="22"/>
        </w:rPr>
        <w:t xml:space="preserve">14. </w:t>
      </w:r>
      <w:r>
        <w:rPr>
          <w:b/>
          <w:sz w:val="22"/>
        </w:rPr>
        <w:t>¿Cuál es la diferencia central entre conductistas y constructivistas?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Los constructivistas enfocan la enseñanza en lograr que los estudiantes aprendan a PENSAR y se autoenriquezcan con estructuras y operaciones mentales; el aprendiz no es receptor pasivo, interpreta desde su mundo interior.</w:t>
      </w:r>
    </w:p>
    <w:p>
      <w:pPr>
        <w:spacing w:after="40"/>
      </w:pPr>
      <w:r>
        <w:rPr>
          <w:b/>
          <w:color w:val="1F4E79"/>
          <w:sz w:val="22"/>
        </w:rPr>
        <w:t xml:space="preserve">15. </w:t>
      </w:r>
      <w:r>
        <w:rPr>
          <w:b/>
          <w:sz w:val="22"/>
        </w:rPr>
        <w:t>¿En qué modelo la evaluación es dinámica y en cuáles es estática?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Dinámica en el modelo social, porque evalúa el potencial de aprendizaje; estática y dirigida al producto en el tradicional y el conductista.</w:t>
      </w:r>
    </w:p>
    <w:p>
      <w:pPr>
        <w:spacing w:after="40"/>
      </w:pPr>
      <w:r>
        <w:rPr>
          <w:b/>
          <w:color w:val="1F4E79"/>
          <w:sz w:val="22"/>
        </w:rPr>
        <w:t xml:space="preserve">16. </w:t>
      </w:r>
      <w:r>
        <w:rPr>
          <w:b/>
          <w:sz w:val="22"/>
        </w:rPr>
        <w:t>Mencione dos exigencias que debe cumplir la enseñanza en el modelo pedagógico social.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Que los problemas se tomen de la realidad; que se traten de forma integral y no aislada; que se aproveche la observación de los compañeros promoviendo el trabajo colaborativo.</w:t>
      </w:r>
    </w:p>
    <w:p>
      <w:pPr>
        <w:spacing w:after="40"/>
      </w:pPr>
      <w:r>
        <w:rPr>
          <w:b/>
          <w:color w:val="1F4E79"/>
          <w:sz w:val="22"/>
        </w:rPr>
        <w:t xml:space="preserve">17. </w:t>
      </w:r>
      <w:r>
        <w:rPr>
          <w:b/>
          <w:sz w:val="22"/>
        </w:rPr>
        <w:t>¿Qué tres elementos permiten atribuir a la didáctica el carácter de ciencia?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Sistema categorial, leyes y principios didácticos.</w:t>
      </w:r>
    </w:p>
    <w:p>
      <w:pPr>
        <w:spacing w:after="40"/>
      </w:pPr>
      <w:r>
        <w:rPr>
          <w:b/>
          <w:color w:val="1F4E79"/>
          <w:sz w:val="22"/>
        </w:rPr>
        <w:t xml:space="preserve">18. </w:t>
      </w:r>
      <w:r>
        <w:rPr>
          <w:b/>
          <w:sz w:val="22"/>
        </w:rPr>
        <w:t>Mencione tres de los principios didácticos de Comenio.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Proceder de lo general a lo particular; ir de lo más fácil a lo más difícil; enseñar por todos los sentidos; enseñar para el uso presente; proceder despacio en todo.</w:t>
      </w:r>
    </w:p>
    <w:p>
      <w:pPr>
        <w:spacing w:after="40"/>
      </w:pPr>
      <w:r>
        <w:rPr>
          <w:b/>
          <w:color w:val="1F4E79"/>
          <w:sz w:val="22"/>
        </w:rPr>
        <w:t xml:space="preserve">19. </w:t>
      </w:r>
      <w:r>
        <w:rPr>
          <w:b/>
          <w:sz w:val="22"/>
        </w:rPr>
        <w:t>¿Cuál es la diferencia entre didáctica general y didácticas específicas?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La general reúne los conocimientos aplicables a cualquier actividad de enseñanza-aprendizaje; las específicas, los métodos aplicables a una materia determinada, con su propia epistemología. Son complementarias.</w:t>
      </w:r>
    </w:p>
    <w:p>
      <w:pPr>
        <w:spacing w:after="40"/>
      </w:pPr>
      <w:r>
        <w:rPr>
          <w:b/>
          <w:color w:val="1F4E79"/>
          <w:sz w:val="22"/>
        </w:rPr>
        <w:t xml:space="preserve">20. </w:t>
      </w:r>
      <w:r>
        <w:rPr>
          <w:b/>
          <w:sz w:val="22"/>
        </w:rPr>
        <w:t>¿Cuáles son los dos paradigmas de la perspectiva científico-tecnológica de la didáctica?</w:t>
      </w:r>
    </w:p>
    <w:p>
      <w:pPr>
        <w:spacing w:after="160"/>
        <w:ind w:left="397"/>
      </w:pPr>
      <w:r>
        <w:rPr>
          <w:b w:val="0"/>
          <w:color w:val="376E37"/>
          <w:sz w:val="22"/>
        </w:rPr>
        <w:t xml:space="preserve">→  </w:t>
      </w:r>
      <w:r>
        <w:rPr>
          <w:b w:val="0"/>
          <w:sz w:val="22"/>
        </w:rPr>
        <w:t>Presagio-producto (Allen y Ryan) y proceso-producto (Flanders y Gage, desde la microenseñanza).</w:t>
      </w:r>
    </w:p>
    <w:p>
      <w:r>
        <w:br w:type="page"/>
      </w:r>
    </w:p>
    <w:p>
      <w:pPr>
        <w:spacing w:before="280" w:after="100"/>
      </w:pPr>
      <w:r>
        <w:rPr>
          <w:b/>
          <w:color w:val="1F4E79"/>
          <w:sz w:val="30"/>
        </w:rPr>
        <w:t>9.  Cómo estudiar esto en cuatro días (sin dejar la vida en ello)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1247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Día</w:t>
            </w:r>
          </w:p>
        </w:tc>
        <w:tc>
          <w:tcPr>
            <w:tcW w:type="dxa" w:w="6009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Qué hacer</w:t>
            </w:r>
          </w:p>
        </w:tc>
        <w:tc>
          <w:tcPr>
            <w:tcW w:type="dxa" w:w="1474"/>
            <w:shd w:val="clear" w:fill="1F4E79"/>
          </w:tcPr>
          <w:p>
            <w:r/>
            <w:r>
              <w:rPr>
                <w:b/>
                <w:color w:val="FFFFFF"/>
                <w:sz w:val="19"/>
              </w:rPr>
              <w:t>Tiempo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Jueves 7</w:t>
            </w:r>
          </w:p>
        </w:tc>
        <w:tc>
          <w:tcPr>
            <w:tcW w:type="dxa" w:w="6009"/>
          </w:tcPr>
          <w:p>
            <w:r/>
            <w:r>
              <w:rPr>
                <w:sz w:val="19"/>
              </w:rPr>
              <w:t>Leer los bloques A y B de esta guía. Solo leer, sin memorizar. Al terminar, tapar el cuadro de los cinco modelos e intentar decirlos en voz alta.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45 min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Viernes 8</w:t>
            </w:r>
          </w:p>
        </w:tc>
        <w:tc>
          <w:tcPr>
            <w:tcW w:type="dxa" w:w="6009"/>
          </w:tcPr>
          <w:p>
            <w:r/>
            <w:r>
              <w:rPr>
                <w:sz w:val="19"/>
              </w:rPr>
              <w:t>Leer los bloques C, D y E. Repasar el cuadro de didáctica general vs. específicas.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40 min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Sábado 9</w:t>
            </w:r>
          </w:p>
        </w:tc>
        <w:tc>
          <w:tcPr>
            <w:tcW w:type="dxa" w:w="6009"/>
          </w:tcPr>
          <w:p>
            <w:r/>
            <w:r>
              <w:rPr>
                <w:sz w:val="19"/>
              </w:rPr>
              <w:t>SINCRONÍA III, 9:00 am. Ir con esta guía abierta y anotar todo lo que la docente enfatice: eso es lo que entra. Por la tarde, repasar la tabla de datos duros (sección 7).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h + clase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Domingo 9</w:t>
            </w:r>
          </w:p>
        </w:tc>
        <w:tc>
          <w:tcPr>
            <w:tcW w:type="dxa" w:w="6009"/>
          </w:tcPr>
          <w:p>
            <w:r/>
            <w:r>
              <w:rPr>
                <w:sz w:val="19"/>
              </w:rPr>
              <w:t>Responder las 20 preguntas de la sección 8 tapando las respuestas. Las que falles, vuelves a su bloque.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40 min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Lunes 10</w:t>
            </w:r>
          </w:p>
        </w:tc>
        <w:tc>
          <w:tcPr>
            <w:tcW w:type="dxa" w:w="6009"/>
          </w:tcPr>
          <w:p>
            <w:r/>
            <w:r>
              <w:rPr>
                <w:sz w:val="19"/>
              </w:rPr>
              <w:t>Antes de abrir el cuestionario: leer solo la sección 7 (datos duros). Es el repaso final.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15 min</w:t>
            </w:r>
          </w:p>
        </w:tc>
      </w:tr>
    </w:tbl>
    <w:p>
      <w:pPr>
        <w:spacing w:after="40"/>
      </w:pPr>
    </w:p>
    <w:p>
      <w:pPr>
        <w:spacing w:before="200" w:after="100"/>
      </w:pPr>
      <w:r>
        <w:rPr>
          <w:b/>
          <w:color w:val="C00000"/>
          <w:sz w:val="25"/>
        </w:rPr>
        <w:t>Cuatro advertencias prácticas</w:t>
      </w:r>
    </w:p>
    <w:p>
      <w:pPr>
        <w:pStyle w:val="ListBullet"/>
        <w:spacing w:after="60"/>
        <w:ind w:left="454"/>
      </w:pPr>
      <w:r>
        <w:rPr>
          <w:sz w:val="21"/>
        </w:rPr>
        <w:t>Verifica si el cuestionario tiene TIEMPO LÍMITE y si permite un solo intento. Si es cronometrado, ten esta guía abierta en la sección 7 mientras respondes.</w:t>
      </w:r>
    </w:p>
    <w:p>
      <w:pPr>
        <w:pStyle w:val="ListBullet"/>
        <w:spacing w:after="60"/>
        <w:ind w:left="454"/>
      </w:pPr>
      <w:r>
        <w:rPr>
          <w:sz w:val="21"/>
        </w:rPr>
        <w:t>Hazlo con buena señal. Ya sabes lo que pasa cuando la conexión se cae a mitad de camino.</w:t>
      </w:r>
    </w:p>
    <w:p>
      <w:pPr>
        <w:pStyle w:val="ListBullet"/>
        <w:spacing w:after="60"/>
        <w:ind w:left="454"/>
      </w:pPr>
      <w:r>
        <w:rPr>
          <w:sz w:val="21"/>
        </w:rPr>
        <w:t>No lo dejes para la noche del lunes. Si la plataforma falla, no tienes margen.</w:t>
      </w:r>
    </w:p>
    <w:p>
      <w:pPr>
        <w:pStyle w:val="ListBullet"/>
        <w:spacing w:after="60"/>
        <w:ind w:left="454"/>
      </w:pPr>
      <w:r>
        <w:rPr>
          <w:sz w:val="21"/>
        </w:rPr>
        <w:t>Este curso NO es tu tesis. No fuerces la lente de inclusión y socioemocionalidad en las respuestas, salvo que la pregunta lo pida. Es un seminario de formación común y en el grupo hay doctorandos de varios énfasis.</w:t>
      </w:r>
    </w:p>
    <w:p/>
    <w:p>
      <w:pPr>
        <w:jc w:val="center"/>
      </w:pPr>
      <w:r>
        <w:rPr>
          <w:b/>
          <w:color w:val="1F4E79"/>
        </w:rPr>
        <w:t>— Santa —</w:t>
      </w:r>
    </w:p>
    <w:sectPr w:rsidR="00FC693F" w:rsidRPr="0006063C" w:rsidSect="00034616">
      <w:pgSz w:w="12240" w:h="15840"/>
      <w:pgMar w:top="1247" w:right="1247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