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3E88"/>
          <w:sz w:val="48"/>
        </w:rPr>
        <w:t>Especificación Técnica</w:t>
      </w:r>
    </w:p>
    <w:p>
      <w:pPr>
        <w:jc w:val="center"/>
      </w:pPr>
      <w:r>
        <w:rPr>
          <w:color w:val="6B7280"/>
          <w:sz w:val="26"/>
        </w:rPr>
        <w:t>Sistema LPDI — Documentación técnica completa</w:t>
      </w:r>
    </w:p>
    <w:p>
      <w:pPr>
        <w:jc w:val="center"/>
      </w:pPr>
      <w:r>
        <w:rPr>
          <w:color w:val="006EFF"/>
          <w:sz w:val="16"/>
        </w:rPr>
        <w:t>────────────────────────────────────────────────────────────</w:t>
      </w:r>
    </w:p>
    <w:p/>
    <w:p>
      <w:r>
        <w:t>---</w:t>
      </w:r>
    </w:p>
    <w:p>
      <w:r>
        <w:t>title: doc-2-especificacion-tecnica</w:t>
      </w:r>
    </w:p>
    <w:p>
      <w:r>
        <w:t>type: note</w:t>
      </w:r>
    </w:p>
    <w:p>
      <w:r>
        <w:t>permalink: agents-pmo/lpdi-relacionamiento/doc-2-especificacion-tecnica</w:t>
      </w:r>
    </w:p>
    <w:p>
      <w:r>
        <w:t>---</w:t>
      </w:r>
    </w:p>
    <w:p>
      <w:r/>
      <w:r>
        <w:rPr>
          <w:b/>
        </w:rPr>
        <w:t>Version:</w:t>
      </w:r>
      <w:r>
        <w:t xml:space="preserve"> 1.0 | </w:t>
      </w:r>
      <w:r>
        <w:rPr>
          <w:b/>
        </w:rPr>
        <w:t>Fecha:</w:t>
      </w:r>
      <w:r>
        <w:t xml:space="preserve"> 2026-06-03 | </w:t>
      </w:r>
      <w:r>
        <w:rPr>
          <w:b/>
        </w:rPr>
        <w:t>Sistema:</w:t>
      </w:r>
      <w:r>
        <w:t xml:space="preserve"> eco.lpdi.co</w:t>
      </w:r>
    </w:p>
    <w:p>
      <w:r>
        <w:t>---</w:t>
      </w:r>
    </w:p>
    <w:p>
      <w:pPr>
        <w:pStyle w:val="Heading2"/>
      </w:pPr>
      <w:r>
        <w:rPr>
          <w:color w:val="003E88"/>
        </w:rPr>
        <w:t>1. Stack Tecnologico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Capa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Tecnologia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Version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Rol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Frontend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SvelteKit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2.x (Svelte 4)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SSR + SPA hibrido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Styling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TailwindCSS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3.4.x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Utilidades CSS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Build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Vite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5.x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Bundler + HMR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Backend/BaaS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Supabase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supabase-js 2.45+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Auth, DB, Storage, RPC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SSR Auth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@supabase/ssr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0.5.x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Cookies server-side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Email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Nodemailer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8.x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SMTP transport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Email provider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Resend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-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SMTP relay via lpdi.co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Hosting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Vercel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adapter-vercel 5.4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Edge + Serverless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DNS/CDN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Cloudflare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-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DNS, SSL, cache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QR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qrcode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1.5.x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Generacion de QR codes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Testing E2E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Playwright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1.59.x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Tests end-to-end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Testing Unit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Vitest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4.1.x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Tests unitarios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Linting custom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tsx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4.21.x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Scripts de lint SSOT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Tipos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TypeScript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5.x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Type safety</w:t>
            </w:r>
          </w:p>
        </w:tc>
      </w:tr>
    </w:tbl>
    <w:p/>
    <w:p>
      <w:pPr>
        <w:pStyle w:val="Heading3"/>
      </w:pPr>
      <w:r>
        <w:rPr>
          <w:color w:val="003E88"/>
        </w:rPr>
        <w:t>Dependencias notables ausentes (migradas):</w:t>
      </w:r>
    </w:p>
    <w:p>
      <w:pPr>
        <w:pStyle w:val="ListBullet"/>
        <w:spacing w:before="40" w:after="40"/>
      </w:pPr>
      <w:r>
        <w:t>Prisma: Eliminado en LAP-258. Todo acceso a DB es via Supabase JS client directo</w:t>
      </w:r>
    </w:p>
    <w:p>
      <w:pPr>
        <w:pStyle w:val="ListBullet"/>
        <w:spacing w:before="40" w:after="40"/>
      </w:pPr>
      <w:r>
        <w:t>ORM: No hay ORM. Queries directas con supabase .from().select() etc.</w:t>
      </w:r>
    </w:p>
    <w:p>
      <w:r>
        <w:t>---</w:t>
      </w:r>
    </w:p>
    <w:p>
      <w:pPr>
        <w:pStyle w:val="Heading2"/>
      </w:pPr>
      <w:r>
        <w:rPr>
          <w:color w:val="003E88"/>
        </w:rPr>
        <w:t>2. Modelo de Datos</w:t>
      </w:r>
    </w:p>
    <w:p>
      <w:pPr>
        <w:pStyle w:val="Heading3"/>
      </w:pPr>
      <w:r>
        <w:rPr>
          <w:color w:val="003E88"/>
        </w:rPr>
        <w:t>Tablas principales</w:t>
      </w:r>
    </w:p>
    <w:p>
      <w:pPr>
        <w:pStyle w:val="Heading4"/>
      </w:pPr>
      <w:r>
        <w:rPr>
          <w:color w:val="003E88"/>
        </w:rPr>
        <w:t>`profiles`</w:t>
      </w:r>
    </w:p>
    <w:p>
      <w:pPr>
        <w:pStyle w:val="ListBullet"/>
        <w:spacing w:before="40" w:after="40"/>
      </w:pPr>
      <w:r>
        <w:t>PK: id (uuid, = auth.uid())</w:t>
      </w:r>
    </w:p>
    <w:p>
      <w:pPr>
        <w:pStyle w:val="ListBullet"/>
        <w:spacing w:before="40" w:after="40"/>
      </w:pPr>
      <w:r>
        <w:t>Campos clave: email, full_name, first_name, last_name, nickname, gender, country, city, company, position, phone, phone_country_code, about_me, profile_photo_url</w:t>
      </w:r>
    </w:p>
    <w:p>
      <w:pPr>
        <w:pStyle w:val="ListBullet"/>
        <w:spacing w:before="40" w:after="40"/>
      </w:pPr>
      <w:r>
        <w:t>Redes sociales: linkedin, instagram, youtube, tiktok, facebook, website, twitter, telegram</w:t>
      </w:r>
    </w:p>
    <w:p>
      <w:pPr>
        <w:pStyle w:val="ListBullet"/>
        <w:spacing w:before="40" w:after="40"/>
      </w:pPr>
      <w:r>
        <w:t>Metadata: languages (jsonb), industries (jsonb), completion_score (integer), detailed_profile_updated_at (timestamptz)</w:t>
      </w:r>
    </w:p>
    <w:p>
      <w:pPr>
        <w:pStyle w:val="ListBullet"/>
        <w:spacing w:before="40" w:after="40"/>
      </w:pPr>
      <w:r>
        <w:t>Timestamps: created_at, updated_at</w:t>
      </w:r>
    </w:p>
    <w:p>
      <w:pPr>
        <w:pStyle w:val="ListBullet"/>
        <w:spacing w:before="40" w:after="40"/>
      </w:pPr>
      <w:r>
        <w:t>RLS: Solo el usuario autenticado puede SELECT/UPDATE/INSERT su propio profile (id = auth.uid())</w:t>
      </w:r>
    </w:p>
    <w:p>
      <w:pPr>
        <w:pStyle w:val="Heading4"/>
      </w:pPr>
      <w:r>
        <w:rPr>
          <w:color w:val="003E88"/>
        </w:rPr>
        <w:t>`startups`</w:t>
      </w:r>
    </w:p>
    <w:p>
      <w:pPr>
        <w:pStyle w:val="ListBullet"/>
        <w:spacing w:before="40" w:after="40"/>
      </w:pPr>
      <w:r>
        <w:t>PK: id (uuid, gen_random_uuid())</w:t>
      </w:r>
    </w:p>
    <w:p>
      <w:pPr>
        <w:pStyle w:val="ListBullet"/>
        <w:spacing w:before="40" w:after="40"/>
      </w:pPr>
      <w:r>
        <w:t>FK: registered_by_id -&gt; auth.users.id, ceo_user_id -&gt; auth.users.id</w:t>
      </w:r>
    </w:p>
    <w:p>
      <w:pPr>
        <w:pStyle w:val="ListBullet"/>
        <w:spacing w:before="40" w:after="40"/>
      </w:pPr>
      <w:r>
        <w:t>Identidad: company_name, company_type (STARTUP|PYME|SCALEUP), is_tech_based, country, city, contact_email, status (DRAFT|PENDING|APPROVED|REJECTED)</w:t>
      </w:r>
    </w:p>
    <w:p>
      <w:pPr>
        <w:pStyle w:val="ListBullet"/>
        <w:spacing w:before="40" w:after="40"/>
      </w:pPr>
      <w:r>
        <w:t>Negocio: industries (jsonb), operating_countries (jsonb), annual_revenue, annual_revenue_by_year (jsonb), business_needs (jsonb), high_concept_pitch, icp, problem_statement, solution, business_model_description</w:t>
      </w:r>
    </w:p>
    <w:p>
      <w:pPr>
        <w:pStyle w:val="ListBullet"/>
        <w:spacing w:before="40" w:after="40"/>
      </w:pPr>
      <w:r>
        <w:t>Niveles: brl_level, trl_level, crl_level</w:t>
      </w:r>
    </w:p>
    <w:p>
      <w:pPr>
        <w:pStyle w:val="ListBullet"/>
        <w:spacing w:before="40" w:after="40"/>
      </w:pPr>
      <w:r>
        <w:t>Legal: operations_start_year, is_legally_constituted, legal_constitution_year, legal_id_type, legal_id_number, legal_country</w:t>
      </w:r>
    </w:p>
    <w:p>
      <w:pPr>
        <w:pStyle w:val="ListBullet"/>
        <w:spacing w:before="40" w:after="40"/>
      </w:pPr>
      <w:r>
        <w:t>Presencia digital: social_media (jsonb), website, linkedin, video_pitch_url</w:t>
      </w:r>
    </w:p>
    <w:p>
      <w:pPr>
        <w:pStyle w:val="ListBullet"/>
        <w:spacing w:before="40" w:after="40"/>
      </w:pPr>
      <w:r>
        <w:t>Equipo: ceo_first_name, ceo_last_name, ceo_email, num_employees_range, founder_count</w:t>
      </w:r>
    </w:p>
    <w:p>
      <w:pPr>
        <w:pStyle w:val="ListBullet"/>
        <w:spacing w:before="40" w:after="40"/>
      </w:pPr>
      <w:r>
        <w:t>Score: completion_score (integer)</w:t>
      </w:r>
    </w:p>
    <w:p>
      <w:pPr>
        <w:pStyle w:val="ListBullet"/>
        <w:spacing w:before="40" w:after="40"/>
      </w:pPr>
      <w:r>
        <w:t>Workflow: simplified_complete, followup_sent_at, reminder_3d_sent_at, reminder_6d_sent_at</w:t>
      </w:r>
    </w:p>
    <w:p>
      <w:pPr>
        <w:pStyle w:val="ListBullet"/>
        <w:spacing w:before="40" w:after="40"/>
      </w:pPr>
      <w:r>
        <w:t>Soft delete: deleted_at (timestamptz nullable)</w:t>
      </w:r>
    </w:p>
    <w:p>
      <w:pPr>
        <w:pStyle w:val="ListBullet"/>
        <w:spacing w:before="40" w:after="40"/>
      </w:pPr>
      <w:r>
        <w:t>RLS: Owner (registered_by_id = auth.uid()) tiene ALL; contact_email match y founders tienen SELECT</w:t>
      </w:r>
    </w:p>
    <w:p>
      <w:pPr>
        <w:pStyle w:val="Heading4"/>
      </w:pPr>
      <w:r>
        <w:rPr>
          <w:color w:val="003E88"/>
        </w:rPr>
        <w:t>`icgs`</w:t>
      </w:r>
    </w:p>
    <w:p>
      <w:pPr>
        <w:pStyle w:val="ListBullet"/>
        <w:spacing w:before="40" w:after="40"/>
      </w:pPr>
      <w:r>
        <w:t>PK: id (uuid)</w:t>
      </w:r>
    </w:p>
    <w:p>
      <w:pPr>
        <w:pStyle w:val="ListBullet"/>
        <w:spacing w:before="40" w:after="40"/>
      </w:pPr>
      <w:r>
        <w:t>FK: registered_by_id -&gt; auth.users.id, contact_user_id -&gt; auth.users.id</w:t>
      </w:r>
    </w:p>
    <w:p>
      <w:pPr>
        <w:pStyle w:val="ListBullet"/>
        <w:spacing w:before="40" w:after="40"/>
      </w:pPr>
      <w:r>
        <w:t>Identidad: organization_name, icg_type (7 valores), icg_role, icg_role_category</w:t>
      </w:r>
    </w:p>
    <w:p>
      <w:pPr>
        <w:pStyle w:val="ListBullet"/>
        <w:spacing w:before="40" w:after="40"/>
      </w:pPr>
      <w:r>
        <w:t>Inversionista: investor_first_name, investor_last_name, presentation</w:t>
      </w:r>
    </w:p>
    <w:p>
      <w:pPr>
        <w:pStyle w:val="ListBullet"/>
        <w:spacing w:before="40" w:after="40"/>
      </w:pPr>
      <w:r>
        <w:t>Ubicacion: country, city, operating_countries (jsonb)</w:t>
      </w:r>
    </w:p>
    <w:p>
      <w:pPr>
        <w:pStyle w:val="ListBullet"/>
        <w:spacing w:before="40" w:after="40"/>
      </w:pPr>
      <w:r>
        <w:t>Intereses: interest_industries (jsonb), interest_industries_p3 (jsonb), selected_company_types (jsonb)</w:t>
      </w:r>
    </w:p>
    <w:p>
      <w:pPr>
        <w:pStyle w:val="ListBullet"/>
        <w:spacing w:before="40" w:after="40"/>
      </w:pPr>
      <w:r>
        <w:t>Niveles preferidos: brl_levels (jsonb), trl_levels (jsonb), crl_levels (jsonb)</w:t>
      </w:r>
    </w:p>
    <w:p>
      <w:pPr>
        <w:pStyle w:val="ListBullet"/>
        <w:spacing w:before="40" w:after="40"/>
      </w:pPr>
      <w:r>
        <w:t>Contacto: contact_email, contact_first_name, contact_last_name, contact_position, contact_personal_email, contact_linkedin, contact_phone</w:t>
      </w:r>
    </w:p>
    <w:p>
      <w:pPr>
        <w:pStyle w:val="ListBullet"/>
        <w:spacing w:before="40" w:after="40"/>
      </w:pPr>
      <w:r>
        <w:t>Consentimiento: email_consent, terms_accepted, privacy_accepted</w:t>
      </w:r>
    </w:p>
    <w:p>
      <w:pPr>
        <w:pStyle w:val="ListBullet"/>
        <w:spacing w:before="40" w:after="40"/>
      </w:pPr>
      <w:r>
        <w:t>Soft delete: deleted_at (timestamptz nullable)</w:t>
      </w:r>
    </w:p>
    <w:p>
      <w:pPr>
        <w:pStyle w:val="ListBullet"/>
        <w:spacing w:before="40" w:after="40"/>
      </w:pPr>
      <w:r>
        <w:t>RLS: Owner o contact_user_id tienen ALL; contact_email match tiene SELECT; ICGs publicos (is_public=true) visibles para todos los autenticados</w:t>
      </w:r>
    </w:p>
    <w:p>
      <w:pPr>
        <w:pStyle w:val="Heading4"/>
      </w:pPr>
      <w:r>
        <w:rPr>
          <w:color w:val="003E88"/>
        </w:rPr>
        <w:t>`startup_founders`</w:t>
      </w:r>
    </w:p>
    <w:p>
      <w:pPr>
        <w:pStyle w:val="ListBullet"/>
        <w:spacing w:before="40" w:after="40"/>
      </w:pPr>
      <w:r>
        <w:t>PK: id</w:t>
      </w:r>
    </w:p>
    <w:p>
      <w:pPr>
        <w:pStyle w:val="ListBullet"/>
        <w:spacing w:before="40" w:after="40"/>
      </w:pPr>
      <w:r>
        <w:t>FK: startup_id -&gt; startups.id, user_id -&gt; profiles.id</w:t>
      </w:r>
    </w:p>
    <w:p>
      <w:pPr>
        <w:pStyle w:val="ListBullet"/>
        <w:spacing w:before="40" w:after="40"/>
      </w:pPr>
      <w:r>
        <w:t>Campos: email, first_name, last_name, role, can_edit_form (boolean), verification_status (pending|verified|rejected), invitation_token, invitation_sent_at, last_reminder_at</w:t>
      </w:r>
    </w:p>
    <w:p>
      <w:pPr>
        <w:pStyle w:val="ListBullet"/>
        <w:spacing w:before="40" w:after="40"/>
      </w:pPr>
      <w:r>
        <w:t>Timestamps: created_at</w:t>
      </w:r>
    </w:p>
    <w:p>
      <w:pPr>
        <w:pStyle w:val="Heading4"/>
      </w:pPr>
      <w:r>
        <w:rPr>
          <w:color w:val="003E88"/>
        </w:rPr>
        <w:t>`consent_log`</w:t>
      </w:r>
    </w:p>
    <w:p>
      <w:pPr>
        <w:pStyle w:val="ListBullet"/>
        <w:spacing w:before="40" w:after="40"/>
      </w:pPr>
      <w:r>
        <w:t>PK: id</w:t>
      </w:r>
    </w:p>
    <w:p>
      <w:pPr>
        <w:pStyle w:val="ListBullet"/>
        <w:spacing w:before="40" w:after="40"/>
      </w:pPr>
      <w:r>
        <w:t>FK: user_id -&gt; auth.users.id</w:t>
      </w:r>
    </w:p>
    <w:p>
      <w:pPr>
        <w:pStyle w:val="ListBullet"/>
        <w:spacing w:before="40" w:after="40"/>
      </w:pPr>
      <w:r>
        <w:t>Campos: consent_type (terms|privacy), version, ip_address, user_agent, metadata (jsonb)</w:t>
      </w:r>
    </w:p>
    <w:p>
      <w:pPr>
        <w:pStyle w:val="ListBullet"/>
        <w:spacing w:before="40" w:after="40"/>
      </w:pPr>
      <w:r>
        <w:t>Timestamps: created_at</w:t>
      </w:r>
    </w:p>
    <w:p>
      <w:pPr>
        <w:pStyle w:val="Heading4"/>
      </w:pPr>
      <w:r>
        <w:rPr>
          <w:color w:val="003E88"/>
        </w:rPr>
        <w:t>`profile_deletions_log`</w:t>
      </w:r>
    </w:p>
    <w:p>
      <w:pPr>
        <w:pStyle w:val="ListBullet"/>
        <w:spacing w:before="40" w:after="40"/>
      </w:pPr>
      <w:r>
        <w:t>Campos: id, email, full_name, profile_type, deleted_at</w:t>
      </w:r>
    </w:p>
    <w:p>
      <w:pPr>
        <w:pStyle w:val="ListBullet"/>
        <w:spacing w:before="40" w:after="40"/>
      </w:pPr>
      <w:r>
        <w:t>Uso: Registro de bajas de usuarios para el reporte diario</w:t>
      </w:r>
    </w:p>
    <w:p>
      <w:pPr>
        <w:pStyle w:val="Heading3"/>
      </w:pPr>
      <w:r>
        <w:rPr>
          <w:color w:val="003E88"/>
        </w:rPr>
        <w:t>Tablas de catalogo (solo lectura via RLS)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b/>
                <w:sz w:val="18"/>
              </w:rPr>
              <w:t>Tabla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b/>
                <w:sz w:val="18"/>
              </w:rPr>
              <w:t>Contenido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b/>
                <w:sz w:val="18"/>
              </w:rPr>
              <w:t>RLS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industries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Industrias tech + tradicionales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SELECT publico (anon + authenticated)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subindustries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Sub-industrias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SELECT publico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paises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Paises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SELECT publico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catalogoredsocial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Redes sociales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SELECT publico</w:t>
            </w:r>
          </w:p>
        </w:tc>
      </w:tr>
    </w:tbl>
    <w:p/>
    <w:p>
      <w:pPr>
        <w:pStyle w:val="Heading3"/>
      </w:pPr>
      <w:r>
        <w:rPr>
          <w:color w:val="003E88"/>
        </w:rPr>
        <w:t>Vista</w:t>
      </w:r>
    </w:p>
    <w:p>
      <w:pPr>
        <w:pStyle w:val="ListBullet"/>
        <w:spacing w:before="40" w:after="40"/>
      </w:pPr>
      <w:r>
        <w:t>v_profiles_with_type: Vista que combina profiles con su tipo de entidad asociada. security_invoker = true</w:t>
      </w:r>
    </w:p>
    <w:p>
      <w:pPr>
        <w:pStyle w:val="Heading3"/>
      </w:pPr>
      <w:r>
        <w:rPr>
          <w:color w:val="003E88"/>
        </w:rPr>
        <w:t>Unique constraints notables</w:t>
      </w:r>
    </w:p>
    <w:p>
      <w:pPr>
        <w:pStyle w:val="ListBullet"/>
        <w:spacing w:before="40" w:after="40"/>
      </w:pPr>
      <w:r>
        <w:t>startups: unique compuesto (company_name + registered_by_id), excluyendo drafts</w:t>
      </w:r>
    </w:p>
    <w:p>
      <w:pPr>
        <w:pStyle w:val="ListBullet"/>
        <w:spacing w:before="40" w:after="40"/>
      </w:pPr>
      <w:r>
        <w:t>icgs: unique compuesto (organization_name + registered_by_id), excluyendo drafts</w:t>
      </w:r>
    </w:p>
    <w:p>
      <w:pPr>
        <w:pStyle w:val="ListBullet"/>
        <w:spacing w:before="40" w:after="40"/>
      </w:pPr>
      <w:r>
        <w:t>startups.contact_email: constraint unique eliminado en migracion 037</w:t>
      </w:r>
    </w:p>
    <w:p>
      <w:r>
        <w:t>---</w:t>
      </w:r>
    </w:p>
    <w:p>
      <w:pPr>
        <w:pStyle w:val="Heading2"/>
      </w:pPr>
      <w:r>
        <w:rPr>
          <w:color w:val="003E88"/>
        </w:rPr>
        <w:t>3. Modulos Funcionales</w:t>
      </w:r>
    </w:p>
    <w:p>
      <w:pPr>
        <w:pStyle w:val="Heading3"/>
      </w:pPr>
      <w:r>
        <w:rPr>
          <w:color w:val="003E88"/>
        </w:rPr>
        <w:t>3.1 Registro de Startup</w:t>
      </w:r>
    </w:p>
    <w:p>
      <w:r/>
      <w:r>
        <w:rPr>
          <w:b/>
        </w:rPr>
        <w:t>Formulario Simple (FS):</w:t>
      </w:r>
      <w:r>
        <w:t xml:space="preserve"> </w:t>
      </w:r>
      <w:r>
        <w:rPr>
          <w:rFonts w:ascii="Consolas" w:hAnsi="Consolas"/>
          <w:color w:val="6D28D9"/>
          <w:sz w:val="18"/>
        </w:rPr>
        <w:t>/registro-startup</w:t>
      </w:r>
      <w:r/>
    </w:p>
    <w:p>
      <w:pPr>
        <w:pStyle w:val="ListBullet"/>
        <w:spacing w:before="40" w:after="40"/>
      </w:pPr>
      <w:r>
        <w:t>Campos: company_name, company_type, is_tech_based, country, city, industries, contact_email</w:t>
      </w:r>
    </w:p>
    <w:p>
      <w:pPr>
        <w:pStyle w:val="ListBullet"/>
        <w:spacing w:before="40" w:after="40"/>
      </w:pPr>
      <w:r>
        <w:t>Crea auth user + profile + startup con status DRAFT</w:t>
      </w:r>
    </w:p>
    <w:p>
      <w:pPr>
        <w:pStyle w:val="ListBullet"/>
        <w:spacing w:before="40" w:after="40"/>
      </w:pPr>
      <w:r>
        <w:t>Envia EMAIL-001 (welcome con link de confirmacion)</w:t>
      </w:r>
    </w:p>
    <w:p>
      <w:pPr>
        <w:pStyle w:val="ListBullet"/>
        <w:spacing w:before="40" w:after="40"/>
      </w:pPr>
      <w:r>
        <w:t>Score inicial calculado con campos basicos</w:t>
      </w:r>
    </w:p>
    <w:p>
      <w:r/>
      <w:r>
        <w:rPr>
          <w:b/>
        </w:rPr>
        <w:t>Formulario Detallado (FD):</w:t>
      </w:r>
      <w:r>
        <w:t xml:space="preserve"> </w:t>
      </w:r>
      <w:r>
        <w:rPr>
          <w:rFonts w:ascii="Consolas" w:hAnsi="Consolas"/>
          <w:color w:val="6D28D9"/>
          <w:sz w:val="18"/>
        </w:rPr>
        <w:t>/registro-startup-detallado</w:t>
      </w:r>
      <w:r>
        <w:t xml:space="preserve"> (publico) o </w:t>
      </w:r>
      <w:r>
        <w:rPr>
          <w:rFonts w:ascii="Consolas" w:hAnsi="Consolas"/>
          <w:color w:val="6D28D9"/>
          <w:sz w:val="18"/>
        </w:rPr>
        <w:t>/dashboard/startups/nuevo-detallado</w:t>
      </w:r>
      <w:r>
        <w:t xml:space="preserve"> (autenticado)</w:t>
      </w:r>
    </w:p>
    <w:p>
      <w:pPr>
        <w:pStyle w:val="ListBullet"/>
        <w:spacing w:before="40" w:after="40"/>
      </w:pPr>
      <w:r>
        <w:t>6 paneles con stepper visual:</w:t>
      </w:r>
    </w:p>
    <w:p>
      <w:pPr>
        <w:pStyle w:val="ListBullet"/>
        <w:spacing w:before="40" w:after="40"/>
      </w:pPr>
      <w:r>
        <w:t>Panel 1: Datos basicos (nombre, tipo, pais, ciudad, industrias)</w:t>
      </w:r>
    </w:p>
    <w:p>
      <w:pPr>
        <w:pStyle w:val="ListBullet"/>
        <w:spacing w:before="40" w:after="40"/>
      </w:pPr>
      <w:r>
        <w:t>Panel 2: Negocio (pitch, ICP, problema, solucion, modelo, niveles BRL/TRL/CRL)</w:t>
      </w:r>
    </w:p>
    <w:p>
      <w:pPr>
        <w:pStyle w:val="ListBullet"/>
        <w:spacing w:before="40" w:after="40"/>
      </w:pPr>
      <w:r>
        <w:t>Panel 3: Financiero (ingresos anuales, necesidades de inversion con picker multinivel)</w:t>
      </w:r>
    </w:p>
    <w:p>
      <w:pPr>
        <w:pStyle w:val="ListBullet"/>
        <w:spacing w:before="40" w:after="40"/>
      </w:pPr>
      <w:r>
        <w:t>Panel 4: Legal (constitucion, ano, identificacion fiscal)</w:t>
      </w:r>
    </w:p>
    <w:p>
      <w:pPr>
        <w:pStyle w:val="ListBullet"/>
        <w:spacing w:before="40" w:after="40"/>
      </w:pPr>
      <w:r>
        <w:t>Panel 5: Presencia digital (redes sociales, website, video pitch)</w:t>
      </w:r>
    </w:p>
    <w:p>
      <w:pPr>
        <w:pStyle w:val="ListBullet"/>
        <w:spacing w:before="40" w:after="40"/>
      </w:pPr>
      <w:r>
        <w:t>Panel 6: Equipo fundador (CEO, miembros con invitacion por email, permisos de edicion)</w:t>
      </w:r>
    </w:p>
    <w:p>
      <w:pPr>
        <w:pStyle w:val="ListBullet"/>
        <w:spacing w:before="40" w:after="40"/>
      </w:pPr>
      <w:r>
        <w:t>Validacion por panel con highlight de campos faltantes</w:t>
      </w:r>
    </w:p>
    <w:p>
      <w:pPr>
        <w:pStyle w:val="ListBullet"/>
        <w:spacing w:before="40" w:after="40"/>
      </w:pPr>
      <w:r>
        <w:t>Autosave con indicador visual</w:t>
      </w:r>
    </w:p>
    <w:p>
      <w:pPr>
        <w:pStyle w:val="ListBullet"/>
        <w:spacing w:before="40" w:after="40"/>
      </w:pPr>
      <w:r>
        <w:t>Draft resume banner para continuar donde se dejo</w:t>
      </w:r>
    </w:p>
    <w:p>
      <w:r/>
      <w:r>
        <w:rPr>
          <w:b/>
        </w:rPr>
        <w:t>Ruta dual FD:</w:t>
      </w:r>
      <w:r>
        <w:t xml:space="preserve"> Hook en </w:t>
      </w:r>
      <w:r>
        <w:rPr>
          <w:rFonts w:ascii="Consolas" w:hAnsi="Consolas"/>
          <w:color w:val="6D28D9"/>
          <w:sz w:val="18"/>
        </w:rPr>
        <w:t>hooks.server.ts</w:t>
      </w:r>
      <w:r>
        <w:t xml:space="preserve"> redirige </w:t>
      </w:r>
      <w:r>
        <w:rPr>
          <w:rFonts w:ascii="Consolas" w:hAnsi="Consolas"/>
          <w:color w:val="6D28D9"/>
          <w:sz w:val="18"/>
        </w:rPr>
        <w:t>/mi-empresa/perfildetallado</w:t>
      </w:r>
      <w:r>
        <w:t>:</w:t>
      </w:r>
    </w:p>
    <w:p>
      <w:pPr>
        <w:pStyle w:val="ListBullet"/>
        <w:spacing w:before="40" w:after="40"/>
      </w:pPr>
      <w:r>
        <w:t>Con sesion -&gt; /dashboard/startups/nuevo-detallado</w:t>
      </w:r>
    </w:p>
    <w:p>
      <w:pPr>
        <w:pStyle w:val="ListBullet"/>
        <w:spacing w:before="40" w:after="40"/>
      </w:pPr>
      <w:r>
        <w:t>Sin sesion -&gt; /registro-startup-detallado</w:t>
      </w:r>
    </w:p>
    <w:p>
      <w:pPr>
        <w:pStyle w:val="Heading3"/>
      </w:pPr>
      <w:r>
        <w:rPr>
          <w:color w:val="003E88"/>
        </w:rPr>
        <w:t>3.2 Registro de ICG</w:t>
      </w:r>
    </w:p>
    <w:p>
      <w:r/>
      <w:r>
        <w:rPr>
          <w:b/>
        </w:rPr>
        <w:t>Formulario ICG (FI):</w:t>
      </w:r>
      <w:r>
        <w:t xml:space="preserve"> </w:t>
      </w:r>
      <w:r>
        <w:rPr>
          <w:rFonts w:ascii="Consolas" w:hAnsi="Consolas"/>
          <w:color w:val="6D28D9"/>
          <w:sz w:val="18"/>
        </w:rPr>
        <w:t>/registro-icg</w:t>
      </w:r>
      <w:r>
        <w:t xml:space="preserve"> (publico) o </w:t>
      </w:r>
      <w:r>
        <w:rPr>
          <w:rFonts w:ascii="Consolas" w:hAnsi="Consolas"/>
          <w:color w:val="6D28D9"/>
          <w:sz w:val="18"/>
        </w:rPr>
        <w:t>/dashboard/icg/nuevo</w:t>
      </w:r>
      <w:r>
        <w:t xml:space="preserve"> (autenticado)</w:t>
      </w:r>
    </w:p>
    <w:p>
      <w:pPr>
        <w:pStyle w:val="ListBullet"/>
        <w:spacing w:before="40" w:after="40"/>
      </w:pPr>
      <w:r>
        <w:t>Campos: organization_name, icg_type, icg_role, investor info, country, operating_countries, interest_industries, contacto designado</w:t>
      </w:r>
    </w:p>
    <w:p>
      <w:pPr>
        <w:pStyle w:val="ListBullet"/>
        <w:spacing w:before="40" w:after="40"/>
      </w:pPr>
      <w:r>
        <w:t>Al registrar: crea ICG + opcionalmente crea usuario para el contacto designado</w:t>
      </w:r>
    </w:p>
    <w:p>
      <w:pPr>
        <w:pStyle w:val="ListBullet"/>
        <w:spacing w:before="40" w:after="40"/>
      </w:pPr>
      <w:r>
        <w:t>Envia EMAIL-003 al contacto y EMAIL-008 al CEO si corresponde</w:t>
      </w:r>
    </w:p>
    <w:p>
      <w:pPr>
        <w:pStyle w:val="Heading3"/>
      </w:pPr>
      <w:r>
        <w:rPr>
          <w:color w:val="003E88"/>
        </w:rPr>
        <w:t>3.3 Registro de Usuario</w:t>
      </w:r>
    </w:p>
    <w:p>
      <w:r/>
      <w:r>
        <w:rPr>
          <w:b/>
        </w:rPr>
        <w:t>Formulario Simple (FUS):</w:t>
      </w:r>
      <w:r>
        <w:t xml:space="preserve"> </w:t>
      </w:r>
      <w:r>
        <w:rPr>
          <w:rFonts w:ascii="Consolas" w:hAnsi="Consolas"/>
          <w:color w:val="6D28D9"/>
          <w:sz w:val="18"/>
        </w:rPr>
        <w:t>/registro-usuario</w:t>
      </w:r>
      <w:r/>
    </w:p>
    <w:p>
      <w:pPr>
        <w:pStyle w:val="ListBullet"/>
        <w:spacing w:before="40" w:after="40"/>
      </w:pPr>
      <w:r>
        <w:t>Campos: email, password, first_name, last_name, gender, country, city, phone</w:t>
      </w:r>
    </w:p>
    <w:p>
      <w:pPr>
        <w:pStyle w:val="ListBullet"/>
        <w:spacing w:before="40" w:after="40"/>
      </w:pPr>
      <w:r>
        <w:t>Crea auth user + profile</w:t>
      </w:r>
    </w:p>
    <w:p>
      <w:pPr>
        <w:pStyle w:val="ListBullet"/>
        <w:spacing w:before="40" w:after="40"/>
      </w:pPr>
      <w:r>
        <w:t>Registro standalone sin entidad asociada</w:t>
      </w:r>
    </w:p>
    <w:p>
      <w:r/>
      <w:r>
        <w:rPr>
          <w:b/>
        </w:rPr>
        <w:t>Formulario Detallado (FUD):</w:t>
      </w:r>
      <w:r>
        <w:t xml:space="preserve"> </w:t>
      </w:r>
      <w:r>
        <w:rPr>
          <w:rFonts w:ascii="Consolas" w:hAnsi="Consolas"/>
          <w:color w:val="6D28D9"/>
          <w:sz w:val="18"/>
        </w:rPr>
        <w:t>/registro-usuario-detallado</w:t>
      </w:r>
      <w:r/>
    </w:p>
    <w:p>
      <w:pPr>
        <w:pStyle w:val="ListBullet"/>
        <w:spacing w:before="40" w:after="40"/>
      </w:pPr>
      <w:r>
        <w:t>Campos adicionales: about_me, company, position, industries, idiomas, redes sociales, foto de perfil</w:t>
      </w:r>
    </w:p>
    <w:p>
      <w:pPr>
        <w:pStyle w:val="Heading3"/>
      </w:pPr>
      <w:r>
        <w:rPr>
          <w:color w:val="003E88"/>
        </w:rPr>
        <w:t>3.4 Dashboard</w:t>
      </w:r>
    </w:p>
    <w:p>
      <w:r/>
      <w:r>
        <w:rPr>
          <w:b/>
        </w:rPr>
        <w:t>Layout:</w:t>
      </w:r>
      <w:r>
        <w:t xml:space="preserve"> </w:t>
      </w:r>
      <w:r>
        <w:rPr>
          <w:rFonts w:ascii="Consolas" w:hAnsi="Consolas"/>
          <w:color w:val="6D28D9"/>
          <w:sz w:val="18"/>
        </w:rPr>
        <w:t>/dashboard/+layout.svelte</w:t>
      </w:r>
      <w:r>
        <w:t xml:space="preserve"> con sidebar lateral (</w:t>
      </w:r>
      <w:r>
        <w:rPr>
          <w:rFonts w:ascii="Consolas" w:hAnsi="Consolas"/>
          <w:color w:val="6D28D9"/>
          <w:sz w:val="18"/>
        </w:rPr>
        <w:t>DashboardSidebar.svelte</w:t>
      </w:r>
      <w:r>
        <w:t>)</w:t>
      </w:r>
    </w:p>
    <w:p>
      <w:pPr>
        <w:pStyle w:val="ListBullet"/>
        <w:spacing w:before="40" w:after="40"/>
      </w:pPr>
      <w:r>
        <w:t>Sidebar con secciones: Inicio, Mis registros (startups, ICGs), Perfil de usuario, Ecosistema</w:t>
      </w:r>
    </w:p>
    <w:p>
      <w:pPr>
        <w:pStyle w:val="ListBullet"/>
        <w:spacing w:before="40" w:after="40"/>
      </w:pPr>
      <w:r>
        <w:t>Badge de score en sidebar items</w:t>
      </w:r>
    </w:p>
    <w:p>
      <w:pPr>
        <w:pStyle w:val="ListBullet"/>
        <w:spacing w:before="40" w:after="40"/>
      </w:pPr>
      <w:r>
        <w:t>Popup de usuario con opciones de cuenta</w:t>
      </w:r>
    </w:p>
    <w:p>
      <w:r/>
      <w:r>
        <w:rPr>
          <w:b/>
        </w:rPr>
        <w:t>Pagina principal:</w:t>
      </w:r>
      <w:r>
        <w:t xml:space="preserve"> </w:t>
      </w:r>
      <w:r>
        <w:rPr>
          <w:rFonts w:ascii="Consolas" w:hAnsi="Consolas"/>
          <w:color w:val="6D28D9"/>
          <w:sz w:val="18"/>
        </w:rPr>
        <w:t>/dashboard/+page.svelte</w:t>
      </w:r>
      <w:r/>
    </w:p>
    <w:p>
      <w:pPr>
        <w:pStyle w:val="ListBullet"/>
        <w:spacing w:before="40" w:after="40"/>
      </w:pPr>
      <w:r>
        <w:t>Cards de entidades propias (startups + ICGs) con score, tipo, estado</w:t>
      </w:r>
    </w:p>
    <w:p>
      <w:pPr>
        <w:pStyle w:val="ListBullet"/>
        <w:spacing w:before="40" w:after="40"/>
      </w:pPr>
      <w:r>
        <w:t>Seccion de papelera (entidades soft-deleted)</w:t>
      </w:r>
    </w:p>
    <w:p>
      <w:pPr>
        <w:pStyle w:val="ListBullet"/>
        <w:spacing w:before="40" w:after="40"/>
      </w:pPr>
      <w:r>
        <w:t>Modal de confirmacion para nueva entidad</w:t>
      </w:r>
    </w:p>
    <w:p>
      <w:r/>
      <w:r>
        <w:rPr>
          <w:b/>
        </w:rPr>
        <w:t>Sub-rutas:</w:t>
      </w:r>
      <w:r/>
    </w:p>
    <w:p>
      <w:pPr>
        <w:pStyle w:val="ListBullet"/>
        <w:spacing w:before="40" w:after="40"/>
      </w:pPr>
      <w:r>
        <w:t>/dashboard/startups/[id] - Edicion de startup existente (FD)</w:t>
      </w:r>
    </w:p>
    <w:p>
      <w:pPr>
        <w:pStyle w:val="ListBullet"/>
        <w:spacing w:before="40" w:after="40"/>
      </w:pPr>
      <w:r>
        <w:t>/dashboard/startups/nuevo - Crear startup simple</w:t>
      </w:r>
    </w:p>
    <w:p>
      <w:pPr>
        <w:pStyle w:val="ListBullet"/>
        <w:spacing w:before="40" w:after="40"/>
      </w:pPr>
      <w:r>
        <w:t>/dashboard/startups/nuevo-detallado - Crear startup detallada</w:t>
      </w:r>
    </w:p>
    <w:p>
      <w:pPr>
        <w:pStyle w:val="ListBullet"/>
        <w:spacing w:before="40" w:after="40"/>
      </w:pPr>
      <w:r>
        <w:t>/dashboard/icg/[id] - Edicion de ICG existente</w:t>
      </w:r>
    </w:p>
    <w:p>
      <w:pPr>
        <w:pStyle w:val="ListBullet"/>
        <w:spacing w:before="40" w:after="40"/>
      </w:pPr>
      <w:r>
        <w:t>/dashboard/icg/nuevo - Crear nuevo ICG</w:t>
      </w:r>
    </w:p>
    <w:p>
      <w:pPr>
        <w:pStyle w:val="ListBullet"/>
        <w:spacing w:before="40" w:after="40"/>
      </w:pPr>
      <w:r>
        <w:t>/dashboard/perfil-startup - Vista de perfil de startup (PS)</w:t>
      </w:r>
    </w:p>
    <w:p>
      <w:pPr>
        <w:pStyle w:val="ListBullet"/>
        <w:spacing w:before="40" w:after="40"/>
      </w:pPr>
      <w:r>
        <w:t>/dashboard/perfil-icg - Vista de perfil de ICG (PI)</w:t>
      </w:r>
    </w:p>
    <w:p>
      <w:pPr>
        <w:pStyle w:val="ListBullet"/>
        <w:spacing w:before="40" w:after="40"/>
      </w:pPr>
      <w:r>
        <w:t>/dashboard/perfil-usuario - Vista de perfil de usuario (PU)</w:t>
      </w:r>
    </w:p>
    <w:p>
      <w:pPr>
        <w:pStyle w:val="ListBullet"/>
        <w:spacing w:before="40" w:after="40"/>
      </w:pPr>
      <w:r>
        <w:t>/dashboard/perfil-usuario/editar - Edicion de perfil de usuario</w:t>
      </w:r>
    </w:p>
    <w:p>
      <w:pPr>
        <w:pStyle w:val="ListBullet"/>
        <w:spacing w:before="40" w:after="40"/>
      </w:pPr>
      <w:r>
        <w:t>/dashboard/consulta/startups - Consulta/listado de startups (admin)</w:t>
      </w:r>
    </w:p>
    <w:p>
      <w:pPr>
        <w:pStyle w:val="ListBullet"/>
        <w:spacing w:before="40" w:after="40"/>
      </w:pPr>
      <w:r>
        <w:t>/dashboard/consulta/icg - Consulta/listado de ICGs (admin)</w:t>
      </w:r>
    </w:p>
    <w:p>
      <w:pPr>
        <w:pStyle w:val="Heading3"/>
      </w:pPr>
      <w:r>
        <w:rPr>
          <w:color w:val="003E88"/>
        </w:rPr>
        <w:t>3.5 Ecosistema / Hub</w:t>
      </w:r>
    </w:p>
    <w:p>
      <w:r/>
      <w:r>
        <w:rPr>
          <w:b/>
        </w:rPr>
        <w:t>Pagina publica:</w:t>
      </w:r>
      <w:r>
        <w:t xml:space="preserve"> </w:t>
      </w:r>
      <w:r>
        <w:rPr>
          <w:rFonts w:ascii="Consolas" w:hAnsi="Consolas"/>
          <w:color w:val="6D28D9"/>
          <w:sz w:val="18"/>
        </w:rPr>
        <w:t>/ecosistema</w:t>
      </w:r>
      <w:r/>
    </w:p>
    <w:p>
      <w:pPr>
        <w:pStyle w:val="ListBullet"/>
        <w:spacing w:before="40" w:after="40"/>
      </w:pPr>
      <w:r>
        <w:t>Vista del ecosistema accesible sin autenticacion</w:t>
      </w:r>
    </w:p>
    <w:p>
      <w:pPr>
        <w:pStyle w:val="ListBullet"/>
        <w:spacing w:before="40" w:after="40"/>
      </w:pPr>
      <w:r>
        <w:t>Lista de startups e ICGs publicos</w:t>
      </w:r>
    </w:p>
    <w:p>
      <w:pPr>
        <w:pStyle w:val="ListBullet"/>
        <w:spacing w:before="40" w:after="40"/>
      </w:pPr>
      <w:r>
        <w:t>Filtros por tipo, industria, pais</w:t>
      </w:r>
    </w:p>
    <w:p>
      <w:pPr>
        <w:pStyle w:val="Heading3"/>
      </w:pPr>
      <w:r>
        <w:rPr>
          <w:color w:val="003E88"/>
        </w:rPr>
        <w:t>3.6 Perfiles Publicos</w:t>
      </w:r>
    </w:p>
    <w:p>
      <w:pPr>
        <w:pStyle w:val="ListBullet"/>
        <w:spacing w:before="40" w:after="40"/>
      </w:pPr>
      <w:r>
        <w:t>/perfil-startup?id=X - Perfil publico de startup</w:t>
      </w:r>
    </w:p>
    <w:p>
      <w:pPr>
        <w:pStyle w:val="ListBullet"/>
        <w:spacing w:before="40" w:after="40"/>
      </w:pPr>
      <w:r>
        <w:t>/perfil-icg?id=X - Perfil publico de ICG</w:t>
      </w:r>
    </w:p>
    <w:p>
      <w:pPr>
        <w:pStyle w:val="ListBullet"/>
        <w:spacing w:before="40" w:after="40"/>
      </w:pPr>
      <w:r>
        <w:t>/perfil-usuario?id=X - Perfil publico de usuario</w:t>
      </w:r>
    </w:p>
    <w:p>
      <w:pPr>
        <w:pStyle w:val="ListBullet"/>
        <w:spacing w:before="40" w:after="40"/>
      </w:pPr>
      <w:r>
        <w:t>/perfil?id=X - Perfil generico (legacy redirect)</w:t>
      </w:r>
    </w:p>
    <w:p>
      <w:pPr>
        <w:pStyle w:val="Heading3"/>
      </w:pPr>
      <w:r>
        <w:rPr>
          <w:color w:val="003E88"/>
        </w:rPr>
        <w:t>3.7 Autenticacion</w:t>
      </w:r>
    </w:p>
    <w:p>
      <w:pPr>
        <w:pStyle w:val="ListBullet"/>
        <w:spacing w:before="40" w:after="40"/>
      </w:pPr>
      <w:r>
        <w:t>/login - Login con email/password</w:t>
      </w:r>
    </w:p>
    <w:p>
      <w:pPr>
        <w:pStyle w:val="ListBullet"/>
        <w:spacing w:before="40" w:after="40"/>
      </w:pPr>
      <w:r>
        <w:t>/auth/callback - Callback de Supabase Auth (magic link, OAuth)</w:t>
      </w:r>
    </w:p>
    <w:p>
      <w:pPr>
        <w:pStyle w:val="ListBullet"/>
        <w:spacing w:before="40" w:after="40"/>
      </w:pPr>
      <w:r>
        <w:t>/auth/confirmar-startup - Confirmacion de email de startup</w:t>
      </w:r>
    </w:p>
    <w:p>
      <w:pPr>
        <w:pStyle w:val="ListBullet"/>
        <w:spacing w:before="40" w:after="40"/>
      </w:pPr>
      <w:r>
        <w:t>/auth/recuperar - Recuperacion de contrasena</w:t>
      </w:r>
    </w:p>
    <w:p>
      <w:pPr>
        <w:pStyle w:val="ListBullet"/>
        <w:spacing w:before="40" w:after="40"/>
      </w:pPr>
      <w:r>
        <w:t>/auth/reset-password - Reset de contrasena (formulario)</w:t>
      </w:r>
    </w:p>
    <w:p>
      <w:pPr>
        <w:pStyle w:val="ListBullet"/>
        <w:spacing w:before="40" w:after="40"/>
      </w:pPr>
      <w:r>
        <w:t>/auth/signout - Cerrar sesion</w:t>
      </w:r>
    </w:p>
    <w:p>
      <w:pPr>
        <w:pStyle w:val="ListBullet"/>
        <w:spacing w:before="40" w:after="40"/>
      </w:pPr>
      <w:r>
        <w:t>/aceptar-terminos - Pantalla de aceptacion de TyC (gate global)</w:t>
      </w:r>
    </w:p>
    <w:p>
      <w:pPr>
        <w:pStyle w:val="ListBullet"/>
        <w:spacing w:before="40" w:after="40"/>
      </w:pPr>
      <w:r>
        <w:t>/cuenta-eliminada - Pagina post-eliminacion de cuenta</w:t>
      </w:r>
    </w:p>
    <w:p>
      <w:pPr>
        <w:pStyle w:val="Heading3"/>
      </w:pPr>
      <w:r>
        <w:rPr>
          <w:color w:val="003E88"/>
        </w:rPr>
        <w:t>3.8 Equipo / Team</w:t>
      </w:r>
    </w:p>
    <w:p>
      <w:pPr>
        <w:pStyle w:val="ListBullet"/>
        <w:spacing w:before="40" w:after="40"/>
      </w:pPr>
      <w:r>
        <w:t>/team/confirmar - Pagina de confirmacion de invitacion de equipo (C5/H2)</w:t>
      </w:r>
    </w:p>
    <w:p>
      <w:pPr>
        <w:pStyle w:val="ListBullet"/>
        <w:spacing w:before="40" w:after="40"/>
      </w:pPr>
      <w:r>
        <w:t>/team/rechazar - Endpoint de rechazo de invitacion</w:t>
      </w:r>
    </w:p>
    <w:p>
      <w:pPr>
        <w:pStyle w:val="Heading3"/>
      </w:pPr>
      <w:r>
        <w:rPr>
          <w:color w:val="003E88"/>
        </w:rPr>
        <w:t>3.9 Networking</w:t>
      </w:r>
    </w:p>
    <w:p>
      <w:pPr>
        <w:pStyle w:val="ListBullet"/>
        <w:spacing w:before="40" w:after="40"/>
      </w:pPr>
      <w:r>
        <w:t>/networking - Pagina de networking (funcionalidad basica)</w:t>
      </w:r>
    </w:p>
    <w:p>
      <w:r>
        <w:t>---</w:t>
      </w:r>
    </w:p>
    <w:p>
      <w:pPr>
        <w:pStyle w:val="Heading2"/>
      </w:pPr>
      <w:r>
        <w:rPr>
          <w:color w:val="003E88"/>
        </w:rPr>
        <w:t>4. API Endpoints</w:t>
      </w:r>
    </w:p>
    <w:p>
      <w:pPr>
        <w:pStyle w:val="Heading3"/>
      </w:pPr>
      <w:r>
        <w:rPr>
          <w:color w:val="003E88"/>
        </w:rPr>
        <w:t>Autenticacion y Consentimiento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Ruta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Metodo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Proteccion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/api/auth/accept-consent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Sesion autenticada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Registra aceptacion de TyC en consentlog</w:t>
            </w:r>
          </w:p>
        </w:tc>
      </w:tr>
    </w:tbl>
    <w:p/>
    <w:p>
      <w:pPr>
        <w:pStyle w:val="Heading3"/>
      </w:pPr>
      <w:r>
        <w:rPr>
          <w:color w:val="003E88"/>
        </w:rPr>
        <w:t>Validacion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Ruta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Metodo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Proteccion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/api/check-email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Ninguna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Verifica si email ya existe en auth (55 LOC)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/api/check-company-name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Ninguna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Verifica si nombre de empresa ya existe (32 LOC)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/api/check-contact-email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Ninguna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Verifica si email de contacto ya existe en ICG (38 LOC)</w:t>
            </w:r>
          </w:p>
        </w:tc>
      </w:tr>
    </w:tbl>
    <w:p/>
    <w:p>
      <w:pPr>
        <w:pStyle w:val="Heading3"/>
      </w:pPr>
      <w:r>
        <w:rPr>
          <w:color w:val="003E88"/>
        </w:rPr>
        <w:t>Ciudades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Ruta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Metodo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Proteccion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/api/cities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GET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Ninguna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Busqueda de ciudades por pais con autocomplete (114 LOC)</w:t>
            </w:r>
          </w:p>
        </w:tc>
      </w:tr>
    </w:tbl>
    <w:p/>
    <w:p>
      <w:pPr>
        <w:pStyle w:val="Heading3"/>
      </w:pPr>
      <w:r>
        <w:rPr>
          <w:color w:val="003E88"/>
        </w:rPr>
        <w:t>Gestion de Cuenta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Ruta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Metodo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Proteccion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/api/account/delete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Sesion autenticada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Elimina cuenta de usuario + entidades huerfanas (133 LOC)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/api/account/pre-delete-check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Sesion autenticada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Verifica dependencias antes de eliminar (96 LOC)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/api/account/update-email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Sesion autenticada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Actualiza email del usuario (41 LOC)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/api/account/update-password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Sesion autenticada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Actualiza contrasena + envia EMAIL-022 (49 LOC)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/api/account/assign-editor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Sesion autenticada (owner)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Cambia permisos de edicion de miembro + envia EMAIL-021 (119 LOC)</w:t>
            </w:r>
          </w:p>
        </w:tc>
      </w:tr>
    </w:tbl>
    <w:p/>
    <w:p>
      <w:pPr>
        <w:pStyle w:val="Heading3"/>
      </w:pPr>
      <w:r>
        <w:rPr>
          <w:color w:val="003E88"/>
        </w:rPr>
        <w:t>Entidades (Soft Delete / Restore)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Ruta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Metodo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Proteccion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/api/entities/trash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Sesion autenticada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Soft-delete: setea deletedat + notifica miembros (50 LOC)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/api/entities/delete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Sesion autenticada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Delete definitivo + notifica asociados con EMAIL-013/014 (137 LOC)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/api/entities/restore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Sesion autenticada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Restaura entidad soft-deleted + envia EMAIL-020 (102 LOC)</w:t>
            </w:r>
          </w:p>
        </w:tc>
      </w:tr>
    </w:tbl>
    <w:p/>
    <w:p>
      <w:pPr>
        <w:pStyle w:val="Heading3"/>
      </w:pPr>
      <w:r>
        <w:rPr>
          <w:color w:val="003E88"/>
        </w:rPr>
        <w:t>Equipo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Ruta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Metodo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Proteccion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/api/team/confirm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Token de invitacion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Confirma vinculacion de miembro (25 LOC, delega a team.ts)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/api/team/reject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Token de invitacion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Rechaza vinculacion (12 LOC)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/api/team/resend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Sesion autenticada (owner)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Reenvia invitacion (18 LOC)</w:t>
            </w:r>
          </w:p>
        </w:tc>
      </w:tr>
    </w:tbl>
    <w:p/>
    <w:p>
      <w:pPr>
        <w:pStyle w:val="Heading3"/>
      </w:pPr>
      <w:r>
        <w:rPr>
          <w:color w:val="003E88"/>
        </w:rPr>
        <w:t>Perfil de Usuario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Ruta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Metodo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Proteccion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/api/user-profile-autosave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Sesion autenticada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Autosave de perfil de usuario con debounce (160 LOC)</w:t>
            </w:r>
          </w:p>
        </w:tc>
      </w:tr>
    </w:tbl>
    <w:p/>
    <w:p>
      <w:pPr>
        <w:pStyle w:val="Heading3"/>
      </w:pPr>
      <w:r>
        <w:rPr>
          <w:color w:val="003E88"/>
        </w:rPr>
        <w:t>Cron Jobs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Ruta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Metodo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Proteccion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/api/cron/daily-report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Bearer CRONSECRET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Genera y envia reporte diario (301 LOC)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/api/cron/startup-followup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Bearer CRONSECRET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Followup 24-48h post-registro (104 LOC)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/api/cron/startup-welcome-reminders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Bearer CRONSECRET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Reminders dia 3, 6 + auto-purge dia 8+ (270 LOC)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/api/cron/team-reminders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Bearer CRONSECRET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Reminders de invitaciones pendientes dia 3, 6, 7 (126 LOC)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/api/cron/purge-entities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POST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Bearer CRONSECRET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Purga definitiva de entidades expiradas via RPC (24 LOC)</w:t>
            </w:r>
          </w:p>
        </w:tc>
      </w:tr>
    </w:tbl>
    <w:p/>
    <w:p>
      <w:pPr>
        <w:pStyle w:val="Heading3"/>
      </w:pPr>
      <w:r>
        <w:rPr>
          <w:color w:val="003E88"/>
        </w:rPr>
        <w:t>Desarrollo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Ruta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Metodo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Proteccion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/api/dev/email-preview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GET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Solo en desarrollo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Preview de templates de email (277 LOC)</w:t>
            </w:r>
          </w:p>
        </w:tc>
      </w:tr>
    </w:tbl>
    <w:p/>
    <w:p>
      <w:r>
        <w:t>---</w:t>
      </w:r>
    </w:p>
    <w:p>
      <w:pPr>
        <w:pStyle w:val="Heading2"/>
      </w:pPr>
      <w:r>
        <w:rPr>
          <w:color w:val="003E88"/>
        </w:rPr>
        <w:t>5. Sistema de Correos</w:t>
      </w:r>
    </w:p>
    <w:p>
      <w:r>
        <w:t xml:space="preserve">Ver </w:t>
      </w:r>
      <w:r>
        <w:rPr>
          <w:b/>
        </w:rPr>
        <w:t>Documento 1</w:t>
      </w:r>
      <w:r>
        <w:t xml:space="preserve"> para el inventario completo. Resumen: 22 correos transaccionales + 3 de Supabase Auth + 1 reporte diario con CSV adjunto. Implementados en 3 modulos: </w:t>
      </w:r>
      <w:r>
        <w:rPr>
          <w:rFonts w:ascii="Consolas" w:hAnsi="Consolas"/>
          <w:color w:val="6D28D9"/>
          <w:sz w:val="18"/>
        </w:rPr>
        <w:t>email.ts</w:t>
      </w:r>
      <w:r>
        <w:t xml:space="preserve"> (14 emails), </w:t>
      </w:r>
      <w:r>
        <w:rPr>
          <w:rFonts w:ascii="Consolas" w:hAnsi="Consolas"/>
          <w:color w:val="6D28D9"/>
          <w:sz w:val="18"/>
        </w:rPr>
        <w:t>email-team.ts</w:t>
      </w:r>
      <w:r>
        <w:t xml:space="preserve"> (7 emails de equipo + 1 de permisos), </w:t>
      </w:r>
      <w:r>
        <w:rPr>
          <w:rFonts w:ascii="Consolas" w:hAnsi="Consolas"/>
          <w:color w:val="6D28D9"/>
          <w:sz w:val="18"/>
        </w:rPr>
        <w:t>email-daily-report.ts</w:t>
      </w:r>
      <w:r>
        <w:t xml:space="preserve"> (1 reporte).</w:t>
      </w:r>
    </w:p>
    <w:p>
      <w:r>
        <w:t>---</w:t>
      </w:r>
    </w:p>
    <w:p>
      <w:pPr>
        <w:pStyle w:val="Heading2"/>
      </w:pPr>
      <w:r>
        <w:rPr>
          <w:color w:val="003E88"/>
        </w:rPr>
        <w:t>6. Autenticacion y Autorizacion</w:t>
      </w:r>
    </w:p>
    <w:p>
      <w:pPr>
        <w:pStyle w:val="Heading3"/>
      </w:pPr>
      <w:r>
        <w:rPr>
          <w:color w:val="003E88"/>
        </w:rPr>
        <w:t>Flujo de autenticacion</w:t>
      </w:r>
    </w:p>
    <w:p>
      <w:pPr>
        <w:pStyle w:val="ListNumber"/>
        <w:spacing w:before="40" w:after="40"/>
      </w:pPr>
      <w:r>
        <w:t>Login: Email/password via Supabase Auth</w:t>
      </w:r>
    </w:p>
    <w:p>
      <w:pPr>
        <w:pStyle w:val="ListNumber"/>
        <w:spacing w:before="40" w:after="40"/>
      </w:pPr>
      <w:r>
        <w:t>Signup: supabaseAdmin.auth.admin.createUser() con email_confirm=true</w:t>
      </w:r>
    </w:p>
    <w:p>
      <w:pPr>
        <w:pStyle w:val="ListNumber"/>
        <w:spacing w:before="40" w:after="40"/>
      </w:pPr>
      <w:r>
        <w:t>Session: Cookie-based via @supabase/ssr, validada server-side con getUser()</w:t>
      </w:r>
    </w:p>
    <w:p>
      <w:pPr>
        <w:pStyle w:val="ListNumber"/>
        <w:spacing w:before="40" w:after="40"/>
      </w:pPr>
      <w:r>
        <w:t>Recovery: Links con hashed_token generados via admin API</w:t>
      </w:r>
    </w:p>
    <w:p>
      <w:pPr>
        <w:pStyle w:val="Heading3"/>
      </w:pPr>
      <w:r>
        <w:rPr>
          <w:color w:val="003E88"/>
        </w:rPr>
        <w:t>Middleware (`hooks.server.ts`)</w:t>
      </w:r>
    </w:p>
    <w:p>
      <w:pPr>
        <w:pStyle w:val="ListNumber"/>
        <w:spacing w:before="40" w:after="40"/>
      </w:pPr>
      <w:r>
        <w:t>Redirects 301: Normalizacion de URLs legacy (case, renames)</w:t>
      </w:r>
    </w:p>
    <w:p>
      <w:pPr>
        <w:pStyle w:val="ListNumber"/>
        <w:spacing w:before="40" w:after="40"/>
      </w:pPr>
      <w:r>
        <w:t>Supabase client: Inyeccion de event.locals.supabase y event.locals.safeGetSession</w:t>
      </w:r>
    </w:p>
    <w:p>
      <w:pPr>
        <w:pStyle w:val="ListNumber"/>
        <w:spacing w:before="40" w:after="40"/>
      </w:pPr>
      <w:r>
        <w:t>TyC guard global: Si usuario autenticado no tiene registro en consent_log, redirige a /aceptar-terminos. Bypass para rutas publicas, auth, API, registro</w:t>
      </w:r>
    </w:p>
    <w:p>
      <w:pPr>
        <w:pStyle w:val="ListNumber"/>
        <w:spacing w:before="40" w:after="40"/>
      </w:pPr>
      <w:r>
        <w:t>FD dual mode: /mi-empresa/perfildetallado redirige segun sesion</w:t>
      </w:r>
    </w:p>
    <w:p>
      <w:pPr>
        <w:pStyle w:val="Heading3"/>
      </w:pPr>
      <w:r>
        <w:rPr>
          <w:color w:val="003E88"/>
        </w:rPr>
        <w:t>RLS (Row Level Security)</w:t>
      </w:r>
    </w:p>
    <w:p>
      <w:pPr>
        <w:pStyle w:val="ListBullet"/>
        <w:spacing w:before="40" w:after="40"/>
      </w:pPr>
      <w:r>
        <w:t>profiles: CRUD solo para el propio usuario (id = auth.uid())</w:t>
      </w:r>
    </w:p>
    <w:p>
      <w:pPr>
        <w:pStyle w:val="ListBullet"/>
        <w:spacing w:before="40" w:after="40"/>
      </w:pPr>
      <w:r>
        <w:t>startups: ALL para owner; SELECT para contact_email match y founders</w:t>
      </w:r>
    </w:p>
    <w:p>
      <w:pPr>
        <w:pStyle w:val="ListBullet"/>
        <w:spacing w:before="40" w:after="40"/>
      </w:pPr>
      <w:r>
        <w:t>icgs: ALL para owner/contact_user_id; SELECT para contact_email match y publicos</w:t>
      </w:r>
    </w:p>
    <w:p>
      <w:pPr>
        <w:pStyle w:val="ListBullet"/>
        <w:spacing w:before="40" w:after="40"/>
      </w:pPr>
      <w:r>
        <w:t>catalogos: SELECT publico (anon + authenticated)</w:t>
      </w:r>
    </w:p>
    <w:p>
      <w:pPr>
        <w:pStyle w:val="ListBullet"/>
        <w:spacing w:before="40" w:after="40"/>
      </w:pPr>
      <w:r>
        <w:t>startup_founders: Policies heredadas via joins</w:t>
      </w:r>
    </w:p>
    <w:p>
      <w:pPr>
        <w:pStyle w:val="Heading3"/>
      </w:pPr>
      <w:r>
        <w:rPr>
          <w:color w:val="003E88"/>
        </w:rPr>
        <w:t>Roles</w:t>
      </w:r>
    </w:p>
    <w:p>
      <w:pPr>
        <w:pStyle w:val="ListBullet"/>
        <w:spacing w:before="40" w:after="40"/>
      </w:pPr>
      <w:r>
        <w:t>Owner (registered_by_id): Control total sobre la entidad</w:t>
      </w:r>
    </w:p>
    <w:p>
      <w:pPr>
        <w:pStyle w:val="ListBullet"/>
        <w:spacing w:before="40" w:after="40"/>
      </w:pPr>
      <w:r>
        <w:t>CEO (ceo_user_id): Gestion de equipo y permisos en startups</w:t>
      </w:r>
    </w:p>
    <w:p>
      <w:pPr>
        <w:pStyle w:val="ListBullet"/>
        <w:spacing w:before="40" w:after="40"/>
      </w:pPr>
      <w:r>
        <w:t>Editor (can_edit_form=true): Puede editar perfil de startup</w:t>
      </w:r>
    </w:p>
    <w:p>
      <w:pPr>
        <w:pStyle w:val="ListBullet"/>
        <w:spacing w:before="40" w:after="40"/>
      </w:pPr>
      <w:r>
        <w:t>Viewer (can_edit_form=false): Solo visualizacion</w:t>
      </w:r>
    </w:p>
    <w:p>
      <w:pPr>
        <w:pStyle w:val="ListBullet"/>
        <w:spacing w:before="40" w:after="40"/>
      </w:pPr>
      <w:r>
        <w:t>Contacto ICG (contact_user_id): Puede ver ICG en dashboard, no editar</w:t>
      </w:r>
    </w:p>
    <w:p>
      <w:r>
        <w:t>---</w:t>
      </w:r>
    </w:p>
    <w:p>
      <w:pPr>
        <w:pStyle w:val="Heading2"/>
      </w:pPr>
      <w:r>
        <w:rPr>
          <w:color w:val="003E88"/>
        </w:rPr>
        <w:t>7. Taxonomias (SSOTs)</w:t>
      </w:r>
    </w:p>
    <w:p>
      <w:pPr>
        <w:pStyle w:val="Heading3"/>
      </w:pPr>
      <w:r>
        <w:rPr>
          <w:color w:val="003E88"/>
        </w:rPr>
        <w:t>entity-types.ts (163 LOC)</w:t>
      </w:r>
    </w:p>
    <w:p>
      <w:pPr>
        <w:pStyle w:val="ListBullet"/>
        <w:spacing w:before="40" w:after="40"/>
      </w:pPr>
      <w:r>
        <w:t>COMPANY_TYPES: STARTUP, PYME, SCALEUP (con labels y colores)</w:t>
      </w:r>
    </w:p>
    <w:p>
      <w:pPr>
        <w:pStyle w:val="ListBullet"/>
        <w:spacing w:before="40" w:after="40"/>
      </w:pPr>
      <w:r>
        <w:t>ICG_TYPES: INVESTOR_INDIVIDUAL, INVESTOR_INSTITUTIONAL, CORPORATE, MANAGER_SPECIALIZED, HUB_NETWORK, ACADEMIA, OTHER (con labels y colores)</w:t>
      </w:r>
    </w:p>
    <w:p>
      <w:pPr>
        <w:pStyle w:val="ListBullet"/>
        <w:spacing w:before="40" w:after="40"/>
      </w:pPr>
      <w:r>
        <w:t>ENTITY_STATUSES: DRAFT, PENDING, APPROVED, REJECTED (con labels y colores)</w:t>
      </w:r>
    </w:p>
    <w:p>
      <w:pPr>
        <w:pStyle w:val="ListBullet"/>
        <w:spacing w:before="40" w:after="40"/>
      </w:pPr>
      <w:r>
        <w:t>Type guards: isCompanyType(), isIcgType(), isEntityStatus()</w:t>
      </w:r>
    </w:p>
    <w:p>
      <w:pPr>
        <w:pStyle w:val="ListBullet"/>
        <w:spacing w:before="40" w:after="40"/>
      </w:pPr>
      <w:r>
        <w:t>Lookup helpers: getEntityTypeLabel(), getCompanyTypeColor(), etc.</w:t>
      </w:r>
    </w:p>
    <w:p>
      <w:pPr>
        <w:pStyle w:val="Heading3"/>
      </w:pPr>
      <w:r>
        <w:rPr>
          <w:color w:val="003E88"/>
        </w:rPr>
        <w:t>investment-categories.ts (217 LOC)</w:t>
      </w:r>
    </w:p>
    <w:p>
      <w:pPr>
        <w:pStyle w:val="ListBullet"/>
        <w:spacing w:before="40" w:after="40"/>
      </w:pPr>
      <w:r>
        <w:t>4 categorias top-level: capital-dilusivo, capital-no-dilusivo, financiamiento-deuda, otras-alternativas</w:t>
      </w:r>
    </w:p>
    <w:p>
      <w:pPr>
        <w:pStyle w:val="ListBullet"/>
        <w:spacing w:before="40" w:after="40"/>
      </w:pPr>
      <w:r>
        <w:t>Capital dilusivo (12 opciones): Socios, FFF, Angel, Incubacion dil., Aceleracion dil., VC, CVC, GVC, Family Office, PE, Equity CF, Otra</w:t>
      </w:r>
    </w:p>
    <w:p>
      <w:pPr>
        <w:pStyle w:val="ListBullet"/>
        <w:spacing w:before="40" w:after="40"/>
      </w:pPr>
      <w:r>
        <w:t>Capital NO dilusivo (8 opciones): Incubacion sin dil., Aceleracion sin dil., Subvenciones gov., Subvenciones no-gov., Premios, Donaciones, Crowdfunding, Otra</w:t>
      </w:r>
    </w:p>
    <w:p>
      <w:pPr>
        <w:pStyle w:val="ListBullet"/>
        <w:spacing w:before="40" w:after="40"/>
      </w:pPr>
      <w:r>
        <w:t>Otras alternativas: Fusion y Adquisicion (M&amp;A), Garantias y avales</w:t>
      </w:r>
    </w:p>
    <w:p>
      <w:pPr>
        <w:pStyle w:val="ListBullet"/>
        <w:spacing w:before="40" w:after="40"/>
      </w:pPr>
      <w:r>
        <w:t>Mapeo legacy: IDs src-* canonicalizados a formato nuevo</w:t>
      </w:r>
    </w:p>
    <w:p>
      <w:pPr>
        <w:pStyle w:val="ListBullet"/>
        <w:spacing w:before="40" w:after="40"/>
      </w:pPr>
      <w:r>
        <w:t>Router: routeNeedItemToInversionGroup() resuelve cualquier shape de business_needs al grupo correcto</w:t>
      </w:r>
    </w:p>
    <w:p>
      <w:pPr>
        <w:pStyle w:val="Heading3"/>
      </w:pPr>
      <w:r>
        <w:rPr>
          <w:color w:val="003E88"/>
        </w:rPr>
        <w:t>Otros archivos de datos:</w:t>
      </w:r>
    </w:p>
    <w:p>
      <w:pPr>
        <w:pStyle w:val="ListBullet"/>
        <w:spacing w:before="40" w:after="40"/>
      </w:pPr>
      <w:r>
        <w:t>countries.ts - Lista de paises</w:t>
      </w:r>
    </w:p>
    <w:p>
      <w:pPr>
        <w:pStyle w:val="ListBullet"/>
        <w:spacing w:before="40" w:after="40"/>
      </w:pPr>
      <w:r>
        <w:t>ecosystemRoles.ts - Roles del ecosistema</w:t>
      </w:r>
    </w:p>
    <w:p>
      <w:pPr>
        <w:pStyle w:val="ListBullet"/>
        <w:spacing w:before="40" w:after="40"/>
      </w:pPr>
      <w:r>
        <w:t>formTypes.ts - Tipos de formulario</w:t>
      </w:r>
    </w:p>
    <w:p>
      <w:pPr>
        <w:pStyle w:val="ListBullet"/>
        <w:spacing w:before="40" w:after="40"/>
      </w:pPr>
      <w:r>
        <w:t>industriesTech.ts - Industrias tecnologicas</w:t>
      </w:r>
    </w:p>
    <w:p>
      <w:pPr>
        <w:pStyle w:val="ListBullet"/>
        <w:spacing w:before="40" w:after="40"/>
      </w:pPr>
      <w:r>
        <w:t>industriesTraditional.ts - Industrias tradicionales</w:t>
      </w:r>
    </w:p>
    <w:p>
      <w:pPr>
        <w:pStyle w:val="ListBullet"/>
        <w:spacing w:before="40" w:after="40"/>
      </w:pPr>
      <w:r>
        <w:t>languages.ts - Idiomas</w:t>
      </w:r>
    </w:p>
    <w:p>
      <w:pPr>
        <w:pStyle w:val="ListBullet"/>
        <w:spacing w:before="40" w:after="40"/>
      </w:pPr>
      <w:r>
        <w:t>phoneCountryCodes.ts - Codigos telefonicos por pais</w:t>
      </w:r>
    </w:p>
    <w:p>
      <w:pPr>
        <w:pStyle w:val="Heading3"/>
      </w:pPr>
      <w:r>
        <w:rPr>
          <w:color w:val="003E88"/>
        </w:rPr>
        <w:t>Lint scripts SSOT:</w:t>
      </w:r>
    </w:p>
    <w:p>
      <w:pPr>
        <w:pStyle w:val="ListBullet"/>
        <w:spacing w:before="40" w:after="40"/>
      </w:pPr>
      <w:r>
        <w:t>npm run lint:investment-categories - Detecta duplicacion de categorias de inversion fuera del SSOT</w:t>
      </w:r>
    </w:p>
    <w:p>
      <w:pPr>
        <w:pStyle w:val="ListBullet"/>
        <w:spacing w:before="40" w:after="40"/>
      </w:pPr>
      <w:r>
        <w:t>npm run lint:entity-types - Detecta duplicacion de entity types fuera del SSOT</w:t>
      </w:r>
    </w:p>
    <w:p>
      <w:r>
        <w:t>---</w:t>
      </w:r>
    </w:p>
    <w:p>
      <w:pPr>
        <w:pStyle w:val="Heading2"/>
      </w:pPr>
      <w:r>
        <w:rPr>
          <w:color w:val="003E88"/>
        </w:rPr>
        <w:t>8. Cron Jobs y Automatizaciones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Cron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Frecuencia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Fuente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b/>
                <w:sz w:val="18"/>
              </w:rPr>
              <w:t>Funcion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daily-report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Diario 6:00 AM Lima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pgcron o cron externo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Reporte + CSV a comunidad@lpdi.co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startup-followup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Cada hora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pgcron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Followup a startups 24-48h con email confirmado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startup-welcome-reminders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Cada hora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pgcron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Reminders dia 3/6, purge dia 8+ para startups sin confirmar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team-reminders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Cada hora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pgcron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Reminders dia 3/6/7 para invitaciones de equipo pendientes</w:t>
            </w:r>
          </w:p>
        </w:tc>
      </w:tr>
      <w:tr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purge-entities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Periodico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pgcron</w:t>
            </w:r>
          </w:p>
        </w:tc>
        <w:tc>
          <w:tcPr>
            <w:tcW w:type="dxa" w:w="2351"/>
          </w:tcPr>
          <w:p>
            <w:pPr>
              <w:spacing w:before="40" w:after="40"/>
            </w:pPr>
            <w:r>
              <w:rPr>
                <w:sz w:val="18"/>
              </w:rPr>
              <w:t>Purga definitiva de entidades soft-deleted expiradas (via RPC purgeexpiredentities)</w:t>
            </w:r>
          </w:p>
        </w:tc>
      </w:tr>
    </w:tbl>
    <w:p/>
    <w:p>
      <w:r>
        <w:t>---</w:t>
      </w:r>
    </w:p>
    <w:p>
      <w:pPr>
        <w:pStyle w:val="Heading2"/>
      </w:pPr>
      <w:r>
        <w:rPr>
          <w:color w:val="003E88"/>
        </w:rPr>
        <w:t>9. Integraciones Externas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b/>
                <w:sz w:val="18"/>
              </w:rPr>
              <w:t>Servicio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b/>
                <w:sz w:val="18"/>
              </w:rPr>
              <w:t>Uso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b/>
                <w:sz w:val="18"/>
              </w:rPr>
              <w:t>Credenciales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Supabase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Auth, DB, Storage, RPC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PUBLICSUPABASEURL, SUPABASEROLEKEY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Resend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SMTP relay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SMTPHOST, SMTPUSER, SMTPPASS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Vercel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Hosting, Edge functions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Token en CI/CD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Cloudflare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DNS, SSL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Cuenta dev@lapuntadeliceberg.co</w:t>
            </w:r>
          </w:p>
        </w:tc>
      </w:tr>
      <w:tr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QR Code (lib)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Generacion de QR en-app</w:t>
            </w:r>
          </w:p>
        </w:tc>
        <w:tc>
          <w:tcPr>
            <w:tcW w:type="dxa" w:w="3135"/>
          </w:tcPr>
          <w:p>
            <w:pPr>
              <w:spacing w:before="40" w:after="40"/>
            </w:pPr>
            <w:r>
              <w:rPr>
                <w:sz w:val="18"/>
              </w:rPr>
              <w:t>N/A (libreria local)</w:t>
            </w:r>
          </w:p>
        </w:tc>
      </w:tr>
    </w:tbl>
    <w:p/>
    <w:p>
      <w:r>
        <w:t>---</w:t>
      </w:r>
    </w:p>
    <w:p>
      <w:pPr>
        <w:pStyle w:val="Heading2"/>
      </w:pPr>
      <w:r>
        <w:rPr>
          <w:color w:val="003E88"/>
        </w:rPr>
        <w:t>10. Reglas de Negocio Documentadas en Codigo</w:t>
      </w:r>
    </w:p>
    <w:p>
      <w:pPr>
        <w:pStyle w:val="ListNumber"/>
        <w:spacing w:before="40" w:after="40"/>
      </w:pPr>
      <w:r>
        <w:t>Confirmacion de email: Startups tienen 7 dias para confirmar. Reminders en dia 3 y 6. Purge automatico en dia 8+</w:t>
      </w:r>
    </w:p>
    <w:p>
      <w:pPr>
        <w:pStyle w:val="ListNumber"/>
        <w:spacing w:before="40" w:after="40"/>
      </w:pPr>
      <w:r>
        <w:t>Score de completitud: Calculado por campo. Incentivado via followup email a las 24-48h</w:t>
      </w:r>
    </w:p>
    <w:p>
      <w:pPr>
        <w:pStyle w:val="ListNumber"/>
        <w:spacing w:before="40" w:after="40"/>
      </w:pPr>
      <w:r>
        <w:t>Soft delete: Entidades van a papelera con deleted_at. Purga definitiva despues de 30 dias</w:t>
      </w:r>
    </w:p>
    <w:p>
      <w:pPr>
        <w:pStyle w:val="ListNumber"/>
        <w:spacing w:before="40" w:after="40"/>
      </w:pPr>
      <w:r>
        <w:t>CEO como usuario separado: Si el CEO tiene email diferente al registrante, se crea automaticamente una cuenta con contrasena temporal</w:t>
      </w:r>
    </w:p>
    <w:p>
      <w:pPr>
        <w:pStyle w:val="ListNumber"/>
        <w:spacing w:before="40" w:after="40"/>
      </w:pPr>
      <w:r>
        <w:t>Permisos de edicion: Solo CEO o miembros con can_edit_form=true pueden editar. Cambios de permisos notificados por email</w:t>
      </w:r>
    </w:p>
    <w:p>
      <w:pPr>
        <w:pStyle w:val="ListNumber"/>
        <w:spacing w:before="40" w:after="40"/>
      </w:pPr>
      <w:r>
        <w:t>TyC obligatorios: Todo usuario autenticado debe aceptar TyC antes de acceder a cualquier funcionalidad (guard global en hooks)</w:t>
      </w:r>
    </w:p>
    <w:p>
      <w:pPr>
        <w:pStyle w:val="ListNumber"/>
        <w:spacing w:before="40" w:after="40"/>
      </w:pPr>
      <w:r>
        <w:t>Consentimiento auditable: consent_log registra IP, user-agent, timestamp, version del documento</w:t>
      </w:r>
    </w:p>
    <w:p>
      <w:pPr>
        <w:pStyle w:val="ListNumber"/>
        <w:spacing w:before="40" w:after="40"/>
      </w:pPr>
      <w:r>
        <w:t>Unique constraints: No se permite duplicar nombre de empresa por el mismo usuario (excepto drafts)</w:t>
      </w:r>
    </w:p>
    <w:p>
      <w:pPr>
        <w:pStyle w:val="ListNumber"/>
        <w:spacing w:before="40" w:after="40"/>
      </w:pPr>
      <w:r>
        <w:t>Invitaciones de equipo: Token unico, expira en 7 dias, 2 opciones (confirmar/rechazar), CEO notificado del resultado</w:t>
      </w:r>
    </w:p>
    <w:p>
      <w:pPr>
        <w:pStyle w:val="ListNumber"/>
        <w:spacing w:before="40" w:after="40"/>
      </w:pPr>
      <w:r>
        <w:t>Eliminacion de cuenta: Pre-check de dependencias, entidades huerfanas eliminadas en cascada, notificacion a asociados</w:t>
      </w:r>
    </w:p>
    <w:p/>
    <w:p>
      <w:pPr>
        <w:jc w:val="center"/>
      </w:pPr>
      <w:r>
        <w:rPr>
          <w:color w:val="006EFF"/>
          <w:sz w:val="16"/>
        </w:rPr>
        <w:t>────────────────────────────────────────────────────────────</w:t>
      </w:r>
    </w:p>
    <w:p>
      <w:pPr>
        <w:jc w:val="center"/>
      </w:pPr>
      <w:r>
        <w:rPr>
          <w:color w:val="9CA3AF"/>
          <w:sz w:val="20"/>
        </w:rPr>
        <w:t>Ecosistema LPDI · eco.lpdi.co</w:t>
      </w:r>
    </w:p>
    <w:p>
      <w:pPr>
        <w:jc w:val="center"/>
      </w:pPr>
      <w:r>
        <w:rPr>
          <w:color w:val="D1D5DB"/>
          <w:sz w:val="18"/>
        </w:rPr>
        <w:t>Documento generado el 3 de junio de 2026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7415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